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4CA8" w14:textId="5BB00B06" w:rsidR="002F7D11" w:rsidRPr="002F7D11" w:rsidRDefault="002F7D11" w:rsidP="002F7D11">
      <w:pPr>
        <w:pStyle w:val="Title"/>
        <w:rPr>
          <w:color w:val="008080"/>
          <w:shd w:val="clear" w:color="auto" w:fill="FFFFFF"/>
        </w:rPr>
      </w:pPr>
      <w:r w:rsidRPr="002F7D11">
        <w:rPr>
          <w:color w:val="008080"/>
          <w:shd w:val="clear" w:color="auto" w:fill="FFFFFF"/>
        </w:rPr>
        <w:t>Esploro</w:t>
      </w:r>
    </w:p>
    <w:p w14:paraId="095D9115" w14:textId="1078DCDC" w:rsidR="00CC28AB" w:rsidRDefault="00CC28AB" w:rsidP="002F7D11">
      <w:pPr>
        <w:pStyle w:val="Heading1"/>
        <w:rPr>
          <w:color w:val="008080"/>
          <w:shd w:val="clear" w:color="auto" w:fill="FFFFFF"/>
        </w:rPr>
      </w:pPr>
      <w:r w:rsidRPr="002F7D11">
        <w:rPr>
          <w:color w:val="008080"/>
          <w:shd w:val="clear" w:color="auto" w:fill="FFFFFF"/>
        </w:rPr>
        <w:t>How to Push Researcher Assets to ORCID</w:t>
      </w:r>
    </w:p>
    <w:p w14:paraId="07BD9A06" w14:textId="77777777" w:rsidR="00C65914" w:rsidRPr="00C65914" w:rsidRDefault="00C65914" w:rsidP="00C65914"/>
    <w:p w14:paraId="15EB64C9" w14:textId="388959B1" w:rsidR="003850A0" w:rsidRDefault="008A515C">
      <w:r w:rsidRPr="00817068">
        <w:t>Y</w:t>
      </w:r>
      <w:r w:rsidR="003850A0" w:rsidRPr="00817068">
        <w:t>our Esploro</w:t>
      </w:r>
      <w:r w:rsidR="00851964" w:rsidRPr="00817068">
        <w:t>-</w:t>
      </w:r>
      <w:r w:rsidR="003850A0" w:rsidRPr="00817068">
        <w:t xml:space="preserve">ORCID integration can </w:t>
      </w:r>
      <w:r w:rsidR="003F77FE" w:rsidRPr="00817068">
        <w:t xml:space="preserve">now </w:t>
      </w:r>
      <w:r w:rsidR="003850A0" w:rsidRPr="00817068">
        <w:t xml:space="preserve">push approved research assets from Esploro </w:t>
      </w:r>
      <w:r w:rsidR="005F6AAF" w:rsidRPr="00817068">
        <w:t xml:space="preserve">to a researcher’s </w:t>
      </w:r>
      <w:r w:rsidR="003850A0" w:rsidRPr="00817068">
        <w:t>ORCID</w:t>
      </w:r>
      <w:r w:rsidR="005F6AAF" w:rsidRPr="00817068">
        <w:t xml:space="preserve"> profile</w:t>
      </w:r>
      <w:r w:rsidR="003850A0" w:rsidRPr="00817068">
        <w:t>.</w:t>
      </w:r>
      <w:r w:rsidR="004F5462">
        <w:t xml:space="preserve">  This keeps their public ORCID profile </w:t>
      </w:r>
      <w:r w:rsidR="00544D79">
        <w:t>up-to-date</w:t>
      </w:r>
      <w:r w:rsidR="00202910">
        <w:t xml:space="preserve"> </w:t>
      </w:r>
      <w:r w:rsidR="00AB0464">
        <w:t>automatically</w:t>
      </w:r>
      <w:r w:rsidR="00544D79">
        <w:t xml:space="preserve">. </w:t>
      </w:r>
    </w:p>
    <w:p w14:paraId="6AA0844B" w14:textId="268A4252" w:rsidR="000C02C8" w:rsidRDefault="009656FB">
      <w:r w:rsidRPr="00083542">
        <w:t>To l</w:t>
      </w:r>
      <w:r w:rsidR="003850A0" w:rsidRPr="00083542">
        <w:t xml:space="preserve">earn </w:t>
      </w:r>
      <w:r w:rsidR="00851964" w:rsidRPr="00083542">
        <w:t xml:space="preserve">about ORCID and </w:t>
      </w:r>
      <w:r w:rsidR="00923CDA" w:rsidRPr="00083542">
        <w:t>its</w:t>
      </w:r>
      <w:r w:rsidR="003850A0" w:rsidRPr="00083542">
        <w:t xml:space="preserve"> integration</w:t>
      </w:r>
      <w:r w:rsidRPr="00083542">
        <w:t xml:space="preserve">, we recommend starting with </w:t>
      </w:r>
      <w:r w:rsidR="00E320A8" w:rsidRPr="00083542">
        <w:t>the</w:t>
      </w:r>
      <w:r w:rsidR="003850A0" w:rsidRPr="00083542">
        <w:t xml:space="preserve"> video:  How to Set up ORCID Integration in Esploro</w:t>
      </w:r>
      <w:r w:rsidR="00D57345">
        <w:t>.</w:t>
      </w:r>
      <w:r w:rsidR="00872B32">
        <w:t xml:space="preserve"> </w:t>
      </w:r>
    </w:p>
    <w:p w14:paraId="6999C877" w14:textId="4E775DEE" w:rsidR="00872B32" w:rsidRDefault="005C30EB">
      <w:r>
        <w:t>In this vide</w:t>
      </w:r>
      <w:r w:rsidR="00DB1140">
        <w:t>o</w:t>
      </w:r>
      <w:r>
        <w:t>, we</w:t>
      </w:r>
      <w:r w:rsidR="00DB1140">
        <w:t xml:space="preserve"> will cover the </w:t>
      </w:r>
      <w:r w:rsidR="003F77FE">
        <w:t xml:space="preserve">new </w:t>
      </w:r>
      <w:r w:rsidR="00DB1140">
        <w:t xml:space="preserve">fields of the integration that are specific to </w:t>
      </w:r>
      <w:r w:rsidR="00B15A01">
        <w:t xml:space="preserve">pushing </w:t>
      </w:r>
      <w:r w:rsidR="00DB1140">
        <w:t xml:space="preserve">assets. </w:t>
      </w:r>
      <w:r w:rsidR="00AB317F">
        <w:t xml:space="preserve">We will also go over the </w:t>
      </w:r>
      <w:r w:rsidR="00DE5AE5">
        <w:t xml:space="preserve">pre-conditions for the asset integration to </w:t>
      </w:r>
      <w:r w:rsidR="00E320A8">
        <w:t>work correctly</w:t>
      </w:r>
      <w:r w:rsidR="00D24710">
        <w:t>. The</w:t>
      </w:r>
      <w:r w:rsidR="00BB6243">
        <w:t>r</w:t>
      </w:r>
      <w:r w:rsidR="00D24710">
        <w:t xml:space="preserve">e </w:t>
      </w:r>
      <w:r w:rsidR="00BB6243">
        <w:t xml:space="preserve">are </w:t>
      </w:r>
      <w:r w:rsidR="00D24710">
        <w:t>pre-conditions on</w:t>
      </w:r>
      <w:r w:rsidR="00DE5AE5">
        <w:t xml:space="preserve"> the </w:t>
      </w:r>
      <w:r w:rsidR="00AB317F">
        <w:t>Institutional</w:t>
      </w:r>
      <w:r w:rsidR="00DE5AE5">
        <w:t xml:space="preserve"> level</w:t>
      </w:r>
      <w:r w:rsidR="00AB317F">
        <w:t xml:space="preserve">, </w:t>
      </w:r>
      <w:r w:rsidR="00DE5AE5">
        <w:t xml:space="preserve">the </w:t>
      </w:r>
      <w:r w:rsidR="00AB317F">
        <w:t>Researcher</w:t>
      </w:r>
      <w:r w:rsidR="00DE5AE5">
        <w:t xml:space="preserve"> level</w:t>
      </w:r>
      <w:r w:rsidR="00AB317F">
        <w:t xml:space="preserve">, and </w:t>
      </w:r>
      <w:r w:rsidR="00DE5AE5">
        <w:t xml:space="preserve">the </w:t>
      </w:r>
      <w:r w:rsidR="00AB317F">
        <w:t xml:space="preserve">Asset </w:t>
      </w:r>
      <w:r w:rsidR="00DE5AE5">
        <w:t xml:space="preserve">level. </w:t>
      </w:r>
      <w:r w:rsidR="00AB317F">
        <w:t xml:space="preserve"> </w:t>
      </w:r>
    </w:p>
    <w:p w14:paraId="2D127A75" w14:textId="4E5FBE85" w:rsidR="00A90DC4" w:rsidRDefault="00E976DF">
      <w:r>
        <w:t xml:space="preserve">On the institutional level, </w:t>
      </w:r>
    </w:p>
    <w:p w14:paraId="0DF55F7A" w14:textId="69313421" w:rsidR="00DB1140" w:rsidRDefault="00A90DC4">
      <w:r>
        <w:t>-</w:t>
      </w:r>
      <w:r w:rsidR="00C65914">
        <w:t>Y</w:t>
      </w:r>
      <w:r w:rsidR="004A509F">
        <w:t xml:space="preserve">our institution must be a member of ORCID. </w:t>
      </w:r>
      <w:r w:rsidR="000D128C">
        <w:t xml:space="preserve">You will need your </w:t>
      </w:r>
      <w:r w:rsidR="00E62A47">
        <w:t xml:space="preserve">Cilent ID and Client Secret from ORCID for the integration. </w:t>
      </w:r>
    </w:p>
    <w:p w14:paraId="5537A579" w14:textId="525EE5E9" w:rsidR="00DA26E1" w:rsidRDefault="00A90DC4">
      <w:r>
        <w:t>-</w:t>
      </w:r>
      <w:r w:rsidR="001C274C">
        <w:t xml:space="preserve">The Esploro_Orcid_integration parameter must be set to True. This can be found </w:t>
      </w:r>
      <w:r w:rsidR="008D7A79">
        <w:t>in Esploro configuration &gt; General&gt;institution settings</w:t>
      </w:r>
      <w:r w:rsidR="00096A3A">
        <w:t>.</w:t>
      </w:r>
      <w:r w:rsidR="00931D0B">
        <w:t xml:space="preserve"> </w:t>
      </w:r>
    </w:p>
    <w:p w14:paraId="78AE59E2" w14:textId="45CBB130" w:rsidR="001C274C" w:rsidRDefault="00A90DC4">
      <w:r>
        <w:t>-</w:t>
      </w:r>
      <w:r w:rsidR="00931D0B">
        <w:t>The OCID integration must be configured.</w:t>
      </w:r>
      <w:r w:rsidR="00E27169">
        <w:t xml:space="preserve"> Here’s how to do that:</w:t>
      </w:r>
      <w:r w:rsidR="00D140ED">
        <w:t xml:space="preserve"> </w:t>
      </w:r>
    </w:p>
    <w:p w14:paraId="1E275B9A" w14:textId="1818DDFB" w:rsidR="003850A0" w:rsidRDefault="003850A0">
      <w:r>
        <w:t>In Esploro Configuration</w:t>
      </w:r>
      <w:r w:rsidR="009F63B1">
        <w:t xml:space="preserve">, open Repository &gt; Integrations: ORCID </w:t>
      </w:r>
      <w:r w:rsidR="00766C3E">
        <w:t>I</w:t>
      </w:r>
      <w:r w:rsidR="009F63B1">
        <w:t xml:space="preserve">ntegration. </w:t>
      </w:r>
    </w:p>
    <w:p w14:paraId="5E199F96" w14:textId="5F5BDF31" w:rsidR="00362F8B" w:rsidRDefault="00362F8B">
      <w:r>
        <w:t xml:space="preserve">Most of these fields are explained in the video How to Set up ORCID Integration in Esploro. </w:t>
      </w:r>
    </w:p>
    <w:p w14:paraId="4BF32DAD" w14:textId="31DE32C7" w:rsidR="003850A0" w:rsidRDefault="003850A0">
      <w:r w:rsidRPr="006D4FAE">
        <w:t xml:space="preserve">For </w:t>
      </w:r>
      <w:r w:rsidR="00C31660" w:rsidRPr="006D4FAE">
        <w:t>Send</w:t>
      </w:r>
      <w:r w:rsidRPr="006D4FAE">
        <w:t xml:space="preserve"> </w:t>
      </w:r>
      <w:r w:rsidR="00C31660" w:rsidRPr="006D4FAE">
        <w:t>A</w:t>
      </w:r>
      <w:r w:rsidRPr="006D4FAE">
        <w:t>ssets</w:t>
      </w:r>
      <w:r>
        <w:t xml:space="preserve"> – the out of the box value is </w:t>
      </w:r>
      <w:r w:rsidR="00FF0692">
        <w:t>N</w:t>
      </w:r>
      <w:r>
        <w:t xml:space="preserve">o. </w:t>
      </w:r>
      <w:r w:rsidR="002E629A">
        <w:t>I</w:t>
      </w:r>
      <w:r>
        <w:t>f you would like assets to be pushed to researchers</w:t>
      </w:r>
      <w:r w:rsidR="009D69AA">
        <w:t>’</w:t>
      </w:r>
      <w:r>
        <w:t xml:space="preserve"> </w:t>
      </w:r>
      <w:r w:rsidR="009D69AA">
        <w:t>ORCID</w:t>
      </w:r>
      <w:r>
        <w:t xml:space="preserve"> profile</w:t>
      </w:r>
      <w:r w:rsidR="009D69AA">
        <w:t>s</w:t>
      </w:r>
      <w:r>
        <w:t xml:space="preserve">, change this to </w:t>
      </w:r>
      <w:r w:rsidR="00A44C11">
        <w:t>Y</w:t>
      </w:r>
      <w:r>
        <w:t xml:space="preserve">es. </w:t>
      </w:r>
    </w:p>
    <w:p w14:paraId="7DF65AD6" w14:textId="425A7483" w:rsidR="003850A0" w:rsidRDefault="003850A0">
      <w:r w:rsidRPr="00F8749A">
        <w:t xml:space="preserve">After selecting </w:t>
      </w:r>
      <w:r w:rsidR="00FF0692">
        <w:t>Y</w:t>
      </w:r>
      <w:r w:rsidRPr="00F8749A">
        <w:t>es, choose the categories and types of assets to be pushed.</w:t>
      </w:r>
      <w:r>
        <w:t xml:space="preserve"> You can choose to send all assets to O</w:t>
      </w:r>
      <w:r w:rsidR="004B585F">
        <w:t>RCID</w:t>
      </w:r>
      <w:r>
        <w:t xml:space="preserve">. Or you can choose categories of assets, or specific types of assets. </w:t>
      </w:r>
    </w:p>
    <w:p w14:paraId="50AA1443" w14:textId="14910610" w:rsidR="00554E5E" w:rsidRDefault="00270597" w:rsidP="00F94CA6">
      <w:r>
        <w:t>Remember to Save.</w:t>
      </w:r>
    </w:p>
    <w:p w14:paraId="7F24F3A1" w14:textId="03E528EE" w:rsidR="00DF33D2" w:rsidRDefault="00AC0370" w:rsidP="00F94CA6">
      <w:r>
        <w:t>The integration is now configured, but t</w:t>
      </w:r>
      <w:r w:rsidR="007307AF">
        <w:t xml:space="preserve">he assets will not be pushed to ORCID until the </w:t>
      </w:r>
      <w:r w:rsidRPr="00DE3EEC">
        <w:t xml:space="preserve">Update researcher's ORCID </w:t>
      </w:r>
      <w:r w:rsidR="007307AF">
        <w:t xml:space="preserve">job </w:t>
      </w:r>
      <w:r>
        <w:t xml:space="preserve">is </w:t>
      </w:r>
      <w:r w:rsidR="007307AF">
        <w:t>run.</w:t>
      </w:r>
      <w:r w:rsidR="00392E38">
        <w:t xml:space="preserve"> </w:t>
      </w:r>
      <w:r w:rsidR="00CC4090">
        <w:t xml:space="preserve">You </w:t>
      </w:r>
      <w:r w:rsidR="005E2837">
        <w:t xml:space="preserve">activate this scheduled job when you are ready for it to run daily. </w:t>
      </w:r>
      <w:r w:rsidR="007307AF">
        <w:t xml:space="preserve"> </w:t>
      </w:r>
    </w:p>
    <w:p w14:paraId="1A152C06" w14:textId="7F4BFF7A" w:rsidR="00627B82" w:rsidRPr="00B569FA" w:rsidRDefault="00DB6DAC" w:rsidP="0052709B">
      <w:r>
        <w:t xml:space="preserve">In the Esploro Research Hub, open Admin &gt; </w:t>
      </w:r>
      <w:r w:rsidR="00B241CA">
        <w:t>Manage Jobs and Sets &gt; Monitor Jobs</w:t>
      </w:r>
      <w:r w:rsidR="008D1796">
        <w:t xml:space="preserve">. Click on the Scheduled Jobs tab. </w:t>
      </w:r>
      <w:r w:rsidR="00162DE1">
        <w:t xml:space="preserve">Find </w:t>
      </w:r>
      <w:r w:rsidR="00162DE1" w:rsidRPr="00DE3EEC">
        <w:t xml:space="preserve">Update researcher's ORCID and </w:t>
      </w:r>
      <w:r w:rsidR="00DE3EEC" w:rsidRPr="00DE3EEC">
        <w:t>move the toggle switch to Active.</w:t>
      </w:r>
      <w:r w:rsidR="00DE3EEC" w:rsidRPr="0052709B">
        <w:rPr>
          <w:rFonts w:ascii="Roboto" w:hAnsi="Roboto"/>
          <w:color w:val="212529"/>
          <w:sz w:val="21"/>
          <w:szCs w:val="21"/>
          <w:shd w:val="clear" w:color="auto" w:fill="DAEDFF"/>
        </w:rPr>
        <w:t xml:space="preserve"> </w:t>
      </w:r>
    </w:p>
    <w:p w14:paraId="4404E3D5" w14:textId="77777777" w:rsidR="00C9572A" w:rsidRDefault="00B569FA" w:rsidP="006D4FAE">
      <w:r>
        <w:t xml:space="preserve">If you would like to be notified when the job runs or fails, </w:t>
      </w:r>
      <w:r w:rsidR="009D1A64">
        <w:t>click the row action button and select Email Notifications</w:t>
      </w:r>
      <w:r w:rsidR="00575009">
        <w:t xml:space="preserve">, where you can </w:t>
      </w:r>
      <w:r w:rsidR="007F2416">
        <w:t>add subscribers by user or by email address.</w:t>
      </w:r>
    </w:p>
    <w:p w14:paraId="6514C514" w14:textId="71001522" w:rsidR="00A353EC" w:rsidRDefault="00B57A64" w:rsidP="00AE2528">
      <w:pPr>
        <w:spacing w:after="0" w:line="240" w:lineRule="auto"/>
        <w:rPr>
          <w:rFonts w:eastAsia="Times New Roman"/>
        </w:rPr>
      </w:pPr>
      <w:r w:rsidRPr="00EF4BD3">
        <w:t>If you open Job History,</w:t>
      </w:r>
      <w:r>
        <w:t xml:space="preserve"> </w:t>
      </w:r>
      <w:r w:rsidR="002863A9">
        <w:t>y</w:t>
      </w:r>
      <w:r w:rsidR="00C9572A">
        <w:t>ou can vie</w:t>
      </w:r>
      <w:r w:rsidR="00AE2528">
        <w:t>w</w:t>
      </w:r>
      <w:r w:rsidR="00C70A5A" w:rsidRPr="00AE2528">
        <w:rPr>
          <w:rFonts w:eastAsia="Times New Roman"/>
        </w:rPr>
        <w:t xml:space="preserve"> the job report</w:t>
      </w:r>
      <w:r w:rsidR="00A353EC">
        <w:rPr>
          <w:rFonts w:eastAsia="Times New Roman"/>
        </w:rPr>
        <w:t>, which shows a summary of the researchers updated.</w:t>
      </w:r>
    </w:p>
    <w:p w14:paraId="7545319F" w14:textId="4C30782F" w:rsidR="00DF3DBA" w:rsidRDefault="00A353EC" w:rsidP="00AE252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You can also view the events, which include errors that were received from ORCID.</w:t>
      </w:r>
      <w:r w:rsidR="00DF3DB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2F9B0EA2" w14:textId="5603E3AF" w:rsidR="00B569FA" w:rsidRPr="00F714EF" w:rsidRDefault="00C70A5A" w:rsidP="00F714EF">
      <w:pPr>
        <w:spacing w:after="0" w:line="240" w:lineRule="auto"/>
        <w:rPr>
          <w:rFonts w:eastAsia="Times New Roman"/>
        </w:rPr>
      </w:pPr>
      <w:r w:rsidRPr="00AE2528">
        <w:rPr>
          <w:rFonts w:eastAsia="Times New Roman"/>
        </w:rPr>
        <w:t xml:space="preserve"> </w:t>
      </w:r>
    </w:p>
    <w:p w14:paraId="548197BD" w14:textId="1CF51C30" w:rsidR="00833F4D" w:rsidRDefault="00190DEB" w:rsidP="00190DEB">
      <w:r>
        <w:lastRenderedPageBreak/>
        <w:t xml:space="preserve">When all of this is set up for your institution, </w:t>
      </w:r>
      <w:r w:rsidR="00F7770C">
        <w:t xml:space="preserve">the integration will work for </w:t>
      </w:r>
      <w:r w:rsidR="00F37907">
        <w:t>researchers who opt-in.</w:t>
      </w:r>
    </w:p>
    <w:p w14:paraId="56BF9D6A" w14:textId="3D80B2E7" w:rsidR="00DE3EEC" w:rsidRDefault="00F37907" w:rsidP="00190DEB">
      <w:r>
        <w:t>To do that, a researcher mus</w:t>
      </w:r>
      <w:r w:rsidR="00747509">
        <w:t>t</w:t>
      </w:r>
      <w:r>
        <w:t xml:space="preserve"> have an active profile in </w:t>
      </w:r>
      <w:r w:rsidR="00747509">
        <w:t>ORCID</w:t>
      </w:r>
      <w:r w:rsidR="00423FC2">
        <w:t xml:space="preserve"> and they must authorize access</w:t>
      </w:r>
      <w:r w:rsidR="002749C6">
        <w:t xml:space="preserve"> for Esploro to make changes to their ORCID profile. </w:t>
      </w:r>
    </w:p>
    <w:p w14:paraId="47D621DD" w14:textId="085F7911" w:rsidR="001371B1" w:rsidRPr="006D4FAE" w:rsidRDefault="001371B1" w:rsidP="006D4FAE">
      <w:pPr>
        <w:rPr>
          <w:rFonts w:eastAsia="Times New Roman"/>
        </w:rPr>
      </w:pPr>
      <w:r>
        <w:t>You can see if a researcher has authorized access by looking o</w:t>
      </w:r>
      <w:r w:rsidRPr="006D4FAE">
        <w:rPr>
          <w:rFonts w:eastAsia="Times New Roman"/>
        </w:rPr>
        <w:t>n the sidebar of the researcher’s record.</w:t>
      </w:r>
      <w:r w:rsidR="00C35E43" w:rsidRPr="006D4FAE">
        <w:rPr>
          <w:rFonts w:eastAsia="Times New Roman"/>
        </w:rPr>
        <w:t xml:space="preserve">  A researcher who has granted access will show ORCID status: Active. Y</w:t>
      </w:r>
      <w:r w:rsidRPr="006D4FAE">
        <w:rPr>
          <w:rFonts w:eastAsia="Times New Roman"/>
        </w:rPr>
        <w:t xml:space="preserve">ou can </w:t>
      </w:r>
      <w:r w:rsidR="00010516" w:rsidRPr="006D4FAE">
        <w:rPr>
          <w:rFonts w:eastAsia="Times New Roman"/>
        </w:rPr>
        <w:t xml:space="preserve">also see </w:t>
      </w:r>
      <w:r w:rsidRPr="006D4FAE">
        <w:rPr>
          <w:rFonts w:eastAsia="Times New Roman"/>
        </w:rPr>
        <w:t>the</w:t>
      </w:r>
      <w:r w:rsidR="00F714EF" w:rsidRPr="006D4FAE">
        <w:rPr>
          <w:rFonts w:eastAsia="Times New Roman"/>
        </w:rPr>
        <w:t xml:space="preserve"> ORCID</w:t>
      </w:r>
      <w:r w:rsidRPr="006D4FAE">
        <w:rPr>
          <w:rFonts w:eastAsia="Times New Roman"/>
        </w:rPr>
        <w:t xml:space="preserve"> synchroniz</w:t>
      </w:r>
      <w:r w:rsidR="00F714EF" w:rsidRPr="006D4FAE">
        <w:rPr>
          <w:rFonts w:eastAsia="Times New Roman"/>
        </w:rPr>
        <w:t>e</w:t>
      </w:r>
      <w:r w:rsidRPr="006D4FAE">
        <w:rPr>
          <w:rFonts w:eastAsia="Times New Roman"/>
        </w:rPr>
        <w:t xml:space="preserve"> date</w:t>
      </w:r>
      <w:r w:rsidR="00C35E43" w:rsidRPr="006D4FAE">
        <w:rPr>
          <w:rFonts w:eastAsia="Times New Roman"/>
        </w:rPr>
        <w:t xml:space="preserve">, </w:t>
      </w:r>
      <w:r w:rsidR="00F714EF" w:rsidRPr="006D4FAE">
        <w:rPr>
          <w:rFonts w:eastAsia="Times New Roman"/>
        </w:rPr>
        <w:t>which shows the last time the update</w:t>
      </w:r>
      <w:r w:rsidR="00891FC1" w:rsidRPr="006D4FAE">
        <w:rPr>
          <w:rFonts w:eastAsia="Times New Roman"/>
        </w:rPr>
        <w:t xml:space="preserve"> job was run for this researcher</w:t>
      </w:r>
      <w:r w:rsidRPr="006D4FAE">
        <w:rPr>
          <w:rFonts w:eastAsia="Times New Roman"/>
        </w:rPr>
        <w:t>.</w:t>
      </w:r>
    </w:p>
    <w:p w14:paraId="10B2D301" w14:textId="20BCFD10" w:rsidR="00DE3EEC" w:rsidRDefault="00A06DBD" w:rsidP="00A06DBD">
      <w:r w:rsidRPr="00A06DBD">
        <w:t xml:space="preserve">On the Asset level, </w:t>
      </w:r>
      <w:r>
        <w:t xml:space="preserve">the only assets that will be pushed to ORCID are </w:t>
      </w:r>
      <w:r w:rsidR="00245EEF">
        <w:t xml:space="preserve">those </w:t>
      </w:r>
      <w:r w:rsidR="009601BE">
        <w:t>of the categor</w:t>
      </w:r>
      <w:r w:rsidR="00245EEF">
        <w:t>ies</w:t>
      </w:r>
      <w:r w:rsidR="009A67A6">
        <w:t xml:space="preserve"> or types specified in the integration, and only </w:t>
      </w:r>
      <w:r>
        <w:t xml:space="preserve">those that are approved and visible on the Researcher’s Esploro profile. </w:t>
      </w:r>
      <w:r w:rsidR="000B414A">
        <w:t>You can check an asset’s visibility by clicking Edit</w:t>
      </w:r>
      <w:r w:rsidR="00074F67">
        <w:t xml:space="preserve"> and checking the visibility section. </w:t>
      </w:r>
    </w:p>
    <w:p w14:paraId="1E625EAE" w14:textId="77777777" w:rsidR="00952369" w:rsidRDefault="00952369" w:rsidP="00952369">
      <w:r>
        <w:t>To review:</w:t>
      </w:r>
    </w:p>
    <w:p w14:paraId="75821B70" w14:textId="3284C61F" w:rsidR="004A4A9C" w:rsidRDefault="00F03B00">
      <w:r>
        <w:t xml:space="preserve">On the institutional level, the integration must be </w:t>
      </w:r>
      <w:r w:rsidR="005E3C2D">
        <w:t>configured,</w:t>
      </w:r>
      <w:r>
        <w:t xml:space="preserve"> and the </w:t>
      </w:r>
      <w:r w:rsidR="00366308">
        <w:t xml:space="preserve">scheduled </w:t>
      </w:r>
      <w:r w:rsidR="00761815">
        <w:t>job must be active.</w:t>
      </w:r>
    </w:p>
    <w:p w14:paraId="0E06D9B4" w14:textId="085AA8BF" w:rsidR="00761815" w:rsidRDefault="00761815">
      <w:r>
        <w:t xml:space="preserve">On the researcher level, the researcher must authorize access for Esploro to </w:t>
      </w:r>
      <w:r w:rsidR="00366308">
        <w:t xml:space="preserve">update their ORCID profile. </w:t>
      </w:r>
    </w:p>
    <w:p w14:paraId="19084A4E" w14:textId="4DE7CF69" w:rsidR="00366308" w:rsidRDefault="00366308">
      <w:r>
        <w:t>On the Asset level, assets must be approved and visible.</w:t>
      </w:r>
    </w:p>
    <w:p w14:paraId="565AC273" w14:textId="2AB160E4" w:rsidR="00366308" w:rsidRDefault="00366308" w:rsidP="00366308">
      <w:pPr>
        <w:rPr>
          <w:rFonts w:ascii="Roboto" w:hAnsi="Roboto"/>
          <w:color w:val="000000"/>
          <w:sz w:val="21"/>
          <w:szCs w:val="21"/>
          <w:shd w:val="clear" w:color="auto" w:fill="FFFFE0"/>
        </w:rPr>
      </w:pPr>
      <w:r>
        <w:t xml:space="preserve">That’s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How to Push Researcher Assets to ORCID</w:t>
      </w:r>
      <w:r w:rsidR="005E3C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56179BCC" w14:textId="72E297DB" w:rsidR="00366308" w:rsidRDefault="00366308"/>
    <w:p w14:paraId="7223936B" w14:textId="77777777" w:rsidR="005F6AAF" w:rsidRDefault="005F6AAF"/>
    <w:sectPr w:rsidR="005F6AAF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F2C"/>
    <w:multiLevelType w:val="hybridMultilevel"/>
    <w:tmpl w:val="F244A13A"/>
    <w:lvl w:ilvl="0" w:tplc="EA50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B26"/>
    <w:multiLevelType w:val="hybridMultilevel"/>
    <w:tmpl w:val="72AC8E5E"/>
    <w:lvl w:ilvl="0" w:tplc="9DA4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33F"/>
    <w:multiLevelType w:val="hybridMultilevel"/>
    <w:tmpl w:val="8A6E1EEE"/>
    <w:lvl w:ilvl="0" w:tplc="DE54F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76E8"/>
    <w:multiLevelType w:val="hybridMultilevel"/>
    <w:tmpl w:val="1B0E6C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0"/>
    <w:rsid w:val="00010516"/>
    <w:rsid w:val="00056B43"/>
    <w:rsid w:val="00065004"/>
    <w:rsid w:val="00074F67"/>
    <w:rsid w:val="00083542"/>
    <w:rsid w:val="00096A3A"/>
    <w:rsid w:val="000B414A"/>
    <w:rsid w:val="000C02C8"/>
    <w:rsid w:val="000D128C"/>
    <w:rsid w:val="000D358C"/>
    <w:rsid w:val="001371B1"/>
    <w:rsid w:val="00156216"/>
    <w:rsid w:val="00162DE1"/>
    <w:rsid w:val="00185549"/>
    <w:rsid w:val="00190DEB"/>
    <w:rsid w:val="001C274C"/>
    <w:rsid w:val="001C6C68"/>
    <w:rsid w:val="001F1CD9"/>
    <w:rsid w:val="00202910"/>
    <w:rsid w:val="00221EAB"/>
    <w:rsid w:val="00223FAB"/>
    <w:rsid w:val="00245EEF"/>
    <w:rsid w:val="00255468"/>
    <w:rsid w:val="0026049A"/>
    <w:rsid w:val="00270597"/>
    <w:rsid w:val="002749C6"/>
    <w:rsid w:val="002863A9"/>
    <w:rsid w:val="002A5CB6"/>
    <w:rsid w:val="002E629A"/>
    <w:rsid w:val="002F7D11"/>
    <w:rsid w:val="00340D61"/>
    <w:rsid w:val="00362F8B"/>
    <w:rsid w:val="00366308"/>
    <w:rsid w:val="003850A0"/>
    <w:rsid w:val="00392E38"/>
    <w:rsid w:val="003F54FE"/>
    <w:rsid w:val="003F77FE"/>
    <w:rsid w:val="004020EE"/>
    <w:rsid w:val="00423FC2"/>
    <w:rsid w:val="0044059E"/>
    <w:rsid w:val="004A4A9C"/>
    <w:rsid w:val="004A509F"/>
    <w:rsid w:val="004B585F"/>
    <w:rsid w:val="004C656B"/>
    <w:rsid w:val="004F5462"/>
    <w:rsid w:val="004F75DA"/>
    <w:rsid w:val="0052709B"/>
    <w:rsid w:val="00544D79"/>
    <w:rsid w:val="00554E5E"/>
    <w:rsid w:val="00575009"/>
    <w:rsid w:val="00583C2A"/>
    <w:rsid w:val="005C30EB"/>
    <w:rsid w:val="005E2837"/>
    <w:rsid w:val="005E3C2D"/>
    <w:rsid w:val="005F6AAF"/>
    <w:rsid w:val="00627B82"/>
    <w:rsid w:val="00636A09"/>
    <w:rsid w:val="0064223D"/>
    <w:rsid w:val="00662017"/>
    <w:rsid w:val="006A5C64"/>
    <w:rsid w:val="006D4FAE"/>
    <w:rsid w:val="00730115"/>
    <w:rsid w:val="007307AF"/>
    <w:rsid w:val="00740539"/>
    <w:rsid w:val="0074611D"/>
    <w:rsid w:val="00747509"/>
    <w:rsid w:val="00761815"/>
    <w:rsid w:val="00766C3E"/>
    <w:rsid w:val="007A6A58"/>
    <w:rsid w:val="007D321D"/>
    <w:rsid w:val="007F2416"/>
    <w:rsid w:val="00803E5F"/>
    <w:rsid w:val="00817068"/>
    <w:rsid w:val="00833F4D"/>
    <w:rsid w:val="00844F2F"/>
    <w:rsid w:val="00851964"/>
    <w:rsid w:val="00872B32"/>
    <w:rsid w:val="00891FC1"/>
    <w:rsid w:val="008A515C"/>
    <w:rsid w:val="008D1796"/>
    <w:rsid w:val="008D1D5D"/>
    <w:rsid w:val="008D7A79"/>
    <w:rsid w:val="00923CDA"/>
    <w:rsid w:val="00931D0B"/>
    <w:rsid w:val="0093532B"/>
    <w:rsid w:val="00952369"/>
    <w:rsid w:val="009601BE"/>
    <w:rsid w:val="009656FB"/>
    <w:rsid w:val="00985F42"/>
    <w:rsid w:val="009A1A71"/>
    <w:rsid w:val="009A67A6"/>
    <w:rsid w:val="009D1A64"/>
    <w:rsid w:val="009D69AA"/>
    <w:rsid w:val="009F63B1"/>
    <w:rsid w:val="00A06DBD"/>
    <w:rsid w:val="00A3024B"/>
    <w:rsid w:val="00A353EC"/>
    <w:rsid w:val="00A44B48"/>
    <w:rsid w:val="00A44C11"/>
    <w:rsid w:val="00A81D53"/>
    <w:rsid w:val="00A90DC4"/>
    <w:rsid w:val="00AA1E09"/>
    <w:rsid w:val="00AB0464"/>
    <w:rsid w:val="00AB0DAC"/>
    <w:rsid w:val="00AB317F"/>
    <w:rsid w:val="00AB71C7"/>
    <w:rsid w:val="00AC0370"/>
    <w:rsid w:val="00AD13C1"/>
    <w:rsid w:val="00AE2528"/>
    <w:rsid w:val="00B15A01"/>
    <w:rsid w:val="00B241CA"/>
    <w:rsid w:val="00B50004"/>
    <w:rsid w:val="00B50085"/>
    <w:rsid w:val="00B569FA"/>
    <w:rsid w:val="00B57A64"/>
    <w:rsid w:val="00BA7072"/>
    <w:rsid w:val="00BB6243"/>
    <w:rsid w:val="00BD28D1"/>
    <w:rsid w:val="00BF5DBC"/>
    <w:rsid w:val="00C269F1"/>
    <w:rsid w:val="00C31660"/>
    <w:rsid w:val="00C35E43"/>
    <w:rsid w:val="00C509BB"/>
    <w:rsid w:val="00C65914"/>
    <w:rsid w:val="00C70A5A"/>
    <w:rsid w:val="00C9572A"/>
    <w:rsid w:val="00CA33DB"/>
    <w:rsid w:val="00CC0173"/>
    <w:rsid w:val="00CC28AB"/>
    <w:rsid w:val="00CC4090"/>
    <w:rsid w:val="00D0340B"/>
    <w:rsid w:val="00D140ED"/>
    <w:rsid w:val="00D22548"/>
    <w:rsid w:val="00D24710"/>
    <w:rsid w:val="00D4426B"/>
    <w:rsid w:val="00D57345"/>
    <w:rsid w:val="00DA26E1"/>
    <w:rsid w:val="00DB1140"/>
    <w:rsid w:val="00DB6DAC"/>
    <w:rsid w:val="00DE3EEC"/>
    <w:rsid w:val="00DE4253"/>
    <w:rsid w:val="00DE5AE5"/>
    <w:rsid w:val="00DF33D2"/>
    <w:rsid w:val="00DF3DBA"/>
    <w:rsid w:val="00E0086E"/>
    <w:rsid w:val="00E01966"/>
    <w:rsid w:val="00E27169"/>
    <w:rsid w:val="00E320A8"/>
    <w:rsid w:val="00E4686D"/>
    <w:rsid w:val="00E527BB"/>
    <w:rsid w:val="00E60F3A"/>
    <w:rsid w:val="00E62A47"/>
    <w:rsid w:val="00E93A92"/>
    <w:rsid w:val="00E976DF"/>
    <w:rsid w:val="00EE3069"/>
    <w:rsid w:val="00EE53B0"/>
    <w:rsid w:val="00EF0D2E"/>
    <w:rsid w:val="00EF4BD3"/>
    <w:rsid w:val="00F03B00"/>
    <w:rsid w:val="00F04C57"/>
    <w:rsid w:val="00F37907"/>
    <w:rsid w:val="00F47853"/>
    <w:rsid w:val="00F616C3"/>
    <w:rsid w:val="00F714EF"/>
    <w:rsid w:val="00F7770C"/>
    <w:rsid w:val="00F8749A"/>
    <w:rsid w:val="00F94CA6"/>
    <w:rsid w:val="00FE28BC"/>
    <w:rsid w:val="00FE379B"/>
    <w:rsid w:val="00FF0692"/>
    <w:rsid w:val="1107FEE8"/>
    <w:rsid w:val="2A486FC0"/>
    <w:rsid w:val="39D587DF"/>
    <w:rsid w:val="4EA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DC85"/>
  <w15:chartTrackingRefBased/>
  <w15:docId w15:val="{3187FEA6-600C-4CDC-AB6B-299B017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5D"/>
  </w:style>
  <w:style w:type="paragraph" w:styleId="Heading1">
    <w:name w:val="heading 1"/>
    <w:basedOn w:val="Normal"/>
    <w:next w:val="Normal"/>
    <w:link w:val="Heading1Char"/>
    <w:uiPriority w:val="9"/>
    <w:qFormat/>
    <w:rsid w:val="002F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B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58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7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7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D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Links>
    <vt:vector size="6" baseType="variant"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https://youtu.be/yXdyvg5r9FQ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7</cp:revision>
  <dcterms:created xsi:type="dcterms:W3CDTF">2022-06-19T07:44:00Z</dcterms:created>
  <dcterms:modified xsi:type="dcterms:W3CDTF">2022-06-19T07:47:00Z</dcterms:modified>
</cp:coreProperties>
</file>