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1571B" w14:textId="7AA5B689" w:rsidR="00966772" w:rsidRPr="00195C5C" w:rsidRDefault="00966772" w:rsidP="00966772">
      <w:pPr>
        <w:jc w:val="center"/>
        <w:rPr>
          <w:b/>
          <w:bCs/>
          <w:u w:val="single"/>
        </w:rPr>
      </w:pPr>
      <w:r w:rsidRPr="00195C5C">
        <w:rPr>
          <w:b/>
          <w:bCs/>
          <w:u w:val="single"/>
        </w:rPr>
        <w:t>Q</w:t>
      </w:r>
      <w:r w:rsidR="009958EB">
        <w:rPr>
          <w:b/>
          <w:bCs/>
          <w:u w:val="single"/>
        </w:rPr>
        <w:t>3</w:t>
      </w:r>
      <w:r w:rsidRPr="00195C5C">
        <w:rPr>
          <w:b/>
          <w:bCs/>
          <w:u w:val="single"/>
        </w:rPr>
        <w:t xml:space="preserve"> 202</w:t>
      </w:r>
      <w:r>
        <w:rPr>
          <w:b/>
          <w:bCs/>
          <w:u w:val="single"/>
        </w:rPr>
        <w:t>3</w:t>
      </w:r>
      <w:r w:rsidRPr="00195C5C">
        <w:rPr>
          <w:b/>
          <w:bCs/>
          <w:u w:val="single"/>
        </w:rPr>
        <w:t xml:space="preserve"> New Content Roadmap</w:t>
      </w:r>
    </w:p>
    <w:p w14:paraId="44B79B2C" w14:textId="77777777" w:rsidR="00966772" w:rsidRDefault="00966772" w:rsidP="00966772"/>
    <w:p w14:paraId="3B8AF0C5" w14:textId="1CF0FBD8" w:rsidR="00966772" w:rsidRDefault="00966772" w:rsidP="00966772">
      <w:r>
        <w:t>The content team is happy to present the content roadmap for Q</w:t>
      </w:r>
      <w:r w:rsidR="00B30B6E">
        <w:t>3</w:t>
      </w:r>
      <w:r>
        <w:t>, 2023.</w:t>
      </w:r>
    </w:p>
    <w:p w14:paraId="2E963A05" w14:textId="29A642DC" w:rsidR="00966772" w:rsidRDefault="00966772" w:rsidP="00966772">
      <w:r>
        <w:t>The roadmap is planned to highlight our content operations plans for each quarter, and communicate the upcoming expected new content plans.</w:t>
      </w:r>
    </w:p>
    <w:p w14:paraId="7B1E6A5F" w14:textId="77777777" w:rsidR="00966772" w:rsidRPr="004B7D16" w:rsidRDefault="00966772" w:rsidP="00966772">
      <w:r>
        <w:t xml:space="preserve">This list is dynamic and subject to possible changes, depending on the availability of the records and questions that may arise as we work through the ingestion process. Currently, while we work to learn and adjust to the community needs for such a list, the table below is only a partial representation of the new content that has been scoped for ingestion into the Ex Libris products. </w:t>
      </w:r>
      <w:r>
        <w:br/>
      </w:r>
      <w:r w:rsidRPr="004B7D16">
        <w:t>A "V" mark indicates that this content is planned to be ingested to these products in the coming quarter. </w:t>
      </w:r>
    </w:p>
    <w:p w14:paraId="58E3C083" w14:textId="77777777" w:rsidR="00966772" w:rsidRDefault="00966772" w:rsidP="00966772"/>
    <w:p w14:paraId="345D4120" w14:textId="77777777" w:rsidR="00966772" w:rsidRDefault="00966772" w:rsidP="00966772">
      <w:r>
        <w:t xml:space="preserve">The full lists of ingested content continue to be available weekly as part of the relevant Release Notes. </w:t>
      </w:r>
    </w:p>
    <w:p w14:paraId="789832CD" w14:textId="77777777" w:rsidR="00966772" w:rsidRDefault="00966772" w:rsidP="00966772">
      <w:r>
        <w:t xml:space="preserve">If any questions arise, please contact us via a Support Case and reference the list below. </w:t>
      </w:r>
    </w:p>
    <w:p w14:paraId="54AAD21F" w14:textId="4A5BB68E" w:rsidR="00966772" w:rsidRDefault="008F5EF7">
      <w:pPr>
        <w:rPr>
          <w:b/>
          <w:bCs/>
        </w:rPr>
      </w:pPr>
      <w:r>
        <w:rPr>
          <w:b/>
          <w:bCs/>
        </w:rPr>
        <w:t xml:space="preserve">* RVM </w:t>
      </w:r>
      <w:r w:rsidR="00216B70">
        <w:rPr>
          <w:b/>
          <w:bCs/>
        </w:rPr>
        <w:t xml:space="preserve">French-Canadian Authority Vocabulary </w:t>
      </w:r>
      <w:r>
        <w:rPr>
          <w:b/>
          <w:bCs/>
        </w:rPr>
        <w:t xml:space="preserve">was mentioned in Q1 </w:t>
      </w:r>
      <w:r w:rsidR="00216B70">
        <w:rPr>
          <w:b/>
          <w:bCs/>
        </w:rPr>
        <w:t xml:space="preserve">2023 </w:t>
      </w:r>
      <w:r>
        <w:rPr>
          <w:b/>
          <w:bCs/>
        </w:rPr>
        <w:t xml:space="preserve">Roadmap, but after further discussions with the provider will not be added due to contractual </w:t>
      </w:r>
      <w:r w:rsidR="00216B70">
        <w:rPr>
          <w:b/>
          <w:bCs/>
        </w:rPr>
        <w:t>reasons.</w:t>
      </w:r>
    </w:p>
    <w:p w14:paraId="675C288A" w14:textId="77777777" w:rsidR="00865D3E" w:rsidRDefault="00865D3E">
      <w:pPr>
        <w:rPr>
          <w:b/>
          <w:bCs/>
        </w:rPr>
      </w:pPr>
    </w:p>
    <w:p w14:paraId="18EF7FAC" w14:textId="41226508" w:rsidR="00966772" w:rsidRDefault="00865D3E">
      <w:pPr>
        <w:rPr>
          <w:b/>
          <w:bCs/>
        </w:rPr>
      </w:pPr>
      <w:r>
        <w:rPr>
          <w:b/>
          <w:bCs/>
        </w:rPr>
        <w:t>General</w:t>
      </w:r>
      <w:r w:rsidR="00966772">
        <w:rPr>
          <w:b/>
          <w:bCs/>
        </w:rPr>
        <w:t xml:space="preserve"> highlights</w:t>
      </w:r>
    </w:p>
    <w:tbl>
      <w:tblPr>
        <w:tblW w:w="0" w:type="auto"/>
        <w:tblLook w:val="04A0" w:firstRow="1" w:lastRow="0" w:firstColumn="1" w:lastColumn="0" w:noHBand="0" w:noVBand="1"/>
      </w:tblPr>
      <w:tblGrid>
        <w:gridCol w:w="1850"/>
        <w:gridCol w:w="3045"/>
        <w:gridCol w:w="1697"/>
        <w:gridCol w:w="1189"/>
        <w:gridCol w:w="1235"/>
      </w:tblGrid>
      <w:tr w:rsidR="00CF0DF5" w:rsidRPr="00966772" w14:paraId="349F7F66" w14:textId="77777777" w:rsidTr="00C94C98">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3ADE2E0" w14:textId="2E24580C" w:rsidR="007113D3" w:rsidRPr="00F27E39" w:rsidRDefault="00982932" w:rsidP="000E3BC3">
            <w:pPr>
              <w:spacing w:after="0" w:line="240" w:lineRule="auto"/>
              <w:rPr>
                <w:rFonts w:eastAsia="Times New Roman" w:cstheme="minorHAnsi"/>
                <w:color w:val="000000"/>
                <w:lang w:eastAsia="en-IL"/>
              </w:rPr>
            </w:pPr>
            <w:r w:rsidRPr="00F27E39">
              <w:rPr>
                <w:rFonts w:eastAsia="Times New Roman" w:cstheme="minorHAnsi"/>
                <w:color w:val="000000"/>
                <w:lang w:eastAsia="en-IL"/>
              </w:rPr>
              <w:t>P</w:t>
            </w:r>
            <w:r w:rsidR="007113D3" w:rsidRPr="00F27E39">
              <w:rPr>
                <w:rFonts w:eastAsia="Times New Roman" w:cstheme="minorHAnsi"/>
                <w:color w:val="000000"/>
                <w:lang w:eastAsia="en-IL"/>
              </w:rPr>
              <w:t>rovider</w:t>
            </w:r>
          </w:p>
        </w:tc>
        <w:tc>
          <w:tcPr>
            <w:tcW w:w="0" w:type="auto"/>
            <w:tcBorders>
              <w:top w:val="single" w:sz="4" w:space="0" w:color="000000"/>
              <w:left w:val="single" w:sz="4" w:space="0" w:color="000000"/>
              <w:bottom w:val="single" w:sz="4" w:space="0" w:color="000000"/>
              <w:right w:val="single" w:sz="4" w:space="0" w:color="000000"/>
            </w:tcBorders>
            <w:vAlign w:val="center"/>
          </w:tcPr>
          <w:p w14:paraId="30E58943" w14:textId="77777777" w:rsidR="007113D3" w:rsidRPr="00A65549" w:rsidRDefault="007113D3" w:rsidP="000E3BC3">
            <w:pPr>
              <w:spacing w:after="0" w:line="240" w:lineRule="auto"/>
              <w:rPr>
                <w:rFonts w:eastAsia="Times New Roman" w:cstheme="minorHAnsi"/>
                <w:color w:val="000000"/>
                <w:lang w:val="en-IL" w:eastAsia="en-IL"/>
              </w:rPr>
            </w:pPr>
            <w:r w:rsidRPr="00A65549">
              <w:rPr>
                <w:rFonts w:cstheme="minorHAnsi"/>
                <w:b/>
                <w:bCs/>
              </w:rPr>
              <w:t>Collections</w:t>
            </w:r>
          </w:p>
        </w:tc>
        <w:tc>
          <w:tcPr>
            <w:tcW w:w="0" w:type="auto"/>
            <w:tcBorders>
              <w:top w:val="single" w:sz="4" w:space="0" w:color="000000"/>
              <w:left w:val="single" w:sz="4" w:space="0" w:color="000000"/>
              <w:bottom w:val="single" w:sz="4" w:space="0" w:color="000000"/>
              <w:right w:val="single" w:sz="4" w:space="0" w:color="000000"/>
            </w:tcBorders>
            <w:vAlign w:val="center"/>
          </w:tcPr>
          <w:p w14:paraId="70CF99AB" w14:textId="77777777" w:rsidR="007113D3" w:rsidRPr="00A65549" w:rsidRDefault="007113D3" w:rsidP="000E3BC3">
            <w:pPr>
              <w:spacing w:after="0" w:line="240" w:lineRule="auto"/>
              <w:rPr>
                <w:rFonts w:eastAsia="Times New Roman" w:cstheme="minorHAnsi"/>
                <w:color w:val="000000"/>
                <w:lang w:val="en-IL" w:eastAsia="en-IL"/>
              </w:rPr>
            </w:pPr>
            <w:r w:rsidRPr="00A65549">
              <w:rPr>
                <w:rFonts w:cstheme="minorHAnsi"/>
                <w:b/>
                <w:bCs/>
              </w:rPr>
              <w:t>Delivery – 360/SFX/Alma</w:t>
            </w:r>
          </w:p>
        </w:tc>
        <w:tc>
          <w:tcPr>
            <w:tcW w:w="0" w:type="auto"/>
            <w:tcBorders>
              <w:top w:val="single" w:sz="4" w:space="0" w:color="000000"/>
              <w:left w:val="single" w:sz="4" w:space="0" w:color="000000"/>
              <w:bottom w:val="single" w:sz="4" w:space="0" w:color="000000"/>
              <w:right w:val="single" w:sz="4" w:space="0" w:color="000000"/>
            </w:tcBorders>
            <w:vAlign w:val="center"/>
          </w:tcPr>
          <w:p w14:paraId="67471627" w14:textId="77777777" w:rsidR="007113D3" w:rsidRPr="00A65549" w:rsidRDefault="007113D3" w:rsidP="000E3BC3">
            <w:pPr>
              <w:spacing w:after="0" w:line="240" w:lineRule="auto"/>
              <w:rPr>
                <w:rFonts w:eastAsia="Times New Roman" w:cstheme="minorHAnsi"/>
                <w:color w:val="000000"/>
                <w:lang w:val="en-IL" w:eastAsia="en-IL"/>
              </w:rPr>
            </w:pPr>
            <w:r w:rsidRPr="00A65549">
              <w:rPr>
                <w:rFonts w:cstheme="minorHAnsi"/>
                <w:b/>
                <w:bCs/>
              </w:rPr>
              <w:t>Discovery – CDI</w:t>
            </w:r>
          </w:p>
        </w:tc>
        <w:tc>
          <w:tcPr>
            <w:tcW w:w="0" w:type="auto"/>
            <w:tcBorders>
              <w:top w:val="single" w:sz="4" w:space="0" w:color="000000"/>
              <w:left w:val="single" w:sz="4" w:space="0" w:color="000000"/>
              <w:bottom w:val="single" w:sz="4" w:space="0" w:color="000000"/>
              <w:right w:val="single" w:sz="4" w:space="0" w:color="000000"/>
            </w:tcBorders>
            <w:vAlign w:val="center"/>
          </w:tcPr>
          <w:p w14:paraId="2D29B8B3" w14:textId="0D4D4DDC" w:rsidR="007113D3" w:rsidRPr="00FC1C6F" w:rsidRDefault="00FC1C6F" w:rsidP="000E3BC3">
            <w:pPr>
              <w:spacing w:after="0" w:line="240" w:lineRule="auto"/>
              <w:rPr>
                <w:rFonts w:eastAsia="Times New Roman" w:cstheme="minorHAnsi"/>
                <w:color w:val="000000"/>
                <w:lang w:eastAsia="en-IL"/>
              </w:rPr>
            </w:pPr>
            <w:r w:rsidRPr="00C6735E">
              <w:rPr>
                <w:rFonts w:cstheme="minorHAnsi"/>
                <w:b/>
                <w:bCs/>
              </w:rPr>
              <w:t>Notes</w:t>
            </w:r>
          </w:p>
        </w:tc>
      </w:tr>
      <w:tr w:rsidR="00CF0DF5" w:rsidRPr="00966772" w14:paraId="19EDC425" w14:textId="77777777" w:rsidTr="00C94C98">
        <w:trPr>
          <w:trHeight w:val="560"/>
        </w:trPr>
        <w:tc>
          <w:tcPr>
            <w:tcW w:w="0" w:type="auto"/>
            <w:tcBorders>
              <w:top w:val="nil"/>
              <w:left w:val="single" w:sz="4" w:space="0" w:color="000000"/>
              <w:bottom w:val="single" w:sz="4" w:space="0" w:color="auto"/>
              <w:right w:val="single" w:sz="4" w:space="0" w:color="000000"/>
            </w:tcBorders>
            <w:shd w:val="clear" w:color="auto" w:fill="auto"/>
          </w:tcPr>
          <w:p w14:paraId="3C465D4E" w14:textId="0BB94301" w:rsidR="00982932" w:rsidRPr="00A65549" w:rsidRDefault="00982932" w:rsidP="00982932">
            <w:pPr>
              <w:spacing w:after="0" w:line="240" w:lineRule="auto"/>
              <w:rPr>
                <w:rFonts w:eastAsia="Times New Roman" w:cstheme="minorHAnsi"/>
                <w:color w:val="000000"/>
                <w:lang w:eastAsia="en-IL"/>
              </w:rPr>
            </w:pPr>
            <w:r w:rsidRPr="00F27E39">
              <w:rPr>
                <w:rFonts w:eastAsia="Times New Roman" w:cstheme="minorHAnsi"/>
                <w:color w:val="000000"/>
                <w:lang w:eastAsia="en-IL"/>
              </w:rPr>
              <w:t>Pressbook</w:t>
            </w:r>
            <w:r w:rsidR="007B29DA" w:rsidRPr="00F27E39">
              <w:rPr>
                <w:rFonts w:eastAsia="Times New Roman" w:cstheme="minorHAnsi"/>
                <w:color w:val="000000"/>
                <w:lang w:eastAsia="en-IL"/>
              </w:rPr>
              <w:t>s</w:t>
            </w:r>
            <w:r w:rsidRPr="00F27E39">
              <w:rPr>
                <w:rFonts w:eastAsia="Times New Roman" w:cstheme="minorHAnsi"/>
                <w:color w:val="000000"/>
                <w:lang w:eastAsia="en-IL"/>
              </w:rPr>
              <w:t xml:space="preserve"> </w:t>
            </w:r>
            <w:r w:rsidR="007B29DA" w:rsidRPr="00F27E39">
              <w:rPr>
                <w:rFonts w:eastAsia="Times New Roman" w:cstheme="minorHAnsi"/>
                <w:color w:val="000000"/>
                <w:lang w:eastAsia="en-IL"/>
              </w:rPr>
              <w:t>Platform</w:t>
            </w:r>
          </w:p>
          <w:p w14:paraId="549036F3" w14:textId="00716AD9" w:rsidR="007113D3" w:rsidRPr="00F27E39" w:rsidRDefault="007113D3" w:rsidP="000E3BC3">
            <w:pPr>
              <w:spacing w:after="0" w:line="240" w:lineRule="auto"/>
              <w:rPr>
                <w:rFonts w:eastAsia="Times New Roman" w:cstheme="minorHAnsi"/>
                <w:color w:val="000000"/>
                <w:lang w:eastAsia="en-IL"/>
              </w:rPr>
            </w:pPr>
          </w:p>
        </w:tc>
        <w:tc>
          <w:tcPr>
            <w:tcW w:w="0" w:type="auto"/>
            <w:tcBorders>
              <w:top w:val="nil"/>
              <w:left w:val="single" w:sz="4" w:space="0" w:color="000000"/>
              <w:bottom w:val="single" w:sz="4" w:space="0" w:color="auto"/>
              <w:right w:val="single" w:sz="4" w:space="0" w:color="000000"/>
            </w:tcBorders>
          </w:tcPr>
          <w:p w14:paraId="3B98F6DF" w14:textId="46C15E51" w:rsidR="007113D3" w:rsidRPr="00A65549" w:rsidRDefault="007B29DA" w:rsidP="000E3BC3">
            <w:pPr>
              <w:spacing w:after="0" w:line="240" w:lineRule="auto"/>
              <w:rPr>
                <w:rFonts w:eastAsia="Times New Roman" w:cstheme="minorHAnsi"/>
                <w:color w:val="000000"/>
                <w:lang w:eastAsia="en-IL"/>
              </w:rPr>
            </w:pPr>
            <w:r w:rsidRPr="00A65549">
              <w:rPr>
                <w:rFonts w:eastAsia="Times New Roman" w:cstheme="minorHAnsi"/>
                <w:color w:val="000000"/>
                <w:lang w:eastAsia="en-IL"/>
              </w:rPr>
              <w:t xml:space="preserve">Pressbooks Open Access </w:t>
            </w:r>
          </w:p>
        </w:tc>
        <w:tc>
          <w:tcPr>
            <w:tcW w:w="0" w:type="auto"/>
            <w:tcBorders>
              <w:top w:val="nil"/>
              <w:left w:val="single" w:sz="4" w:space="0" w:color="000000"/>
              <w:bottom w:val="single" w:sz="4" w:space="0" w:color="auto"/>
              <w:right w:val="single" w:sz="4" w:space="0" w:color="000000"/>
            </w:tcBorders>
          </w:tcPr>
          <w:p w14:paraId="7643A6BE" w14:textId="2310E42F" w:rsidR="007113D3" w:rsidRPr="00A65549" w:rsidRDefault="007113D3" w:rsidP="000E3BC3">
            <w:pPr>
              <w:spacing w:after="0" w:line="240" w:lineRule="auto"/>
              <w:rPr>
                <w:rFonts w:eastAsia="Times New Roman" w:cstheme="minorHAnsi"/>
                <w:color w:val="000000"/>
                <w:lang w:eastAsia="en-IL"/>
              </w:rPr>
            </w:pPr>
          </w:p>
        </w:tc>
        <w:tc>
          <w:tcPr>
            <w:tcW w:w="0" w:type="auto"/>
            <w:tcBorders>
              <w:top w:val="nil"/>
              <w:left w:val="single" w:sz="4" w:space="0" w:color="000000"/>
              <w:bottom w:val="single" w:sz="4" w:space="0" w:color="auto"/>
              <w:right w:val="single" w:sz="4" w:space="0" w:color="000000"/>
            </w:tcBorders>
          </w:tcPr>
          <w:p w14:paraId="1C60D025" w14:textId="080E9BC6" w:rsidR="007113D3" w:rsidRPr="00A65549" w:rsidRDefault="006372A3" w:rsidP="000E3BC3">
            <w:pPr>
              <w:spacing w:after="0" w:line="240" w:lineRule="auto"/>
              <w:rPr>
                <w:rFonts w:eastAsia="Times New Roman" w:cstheme="minorHAnsi"/>
                <w:color w:val="000000"/>
                <w:lang w:eastAsia="en-IL"/>
              </w:rPr>
            </w:pPr>
            <w:r w:rsidRPr="00A65549">
              <w:rPr>
                <w:rFonts w:eastAsia="Times New Roman" w:cstheme="minorHAnsi"/>
                <w:color w:val="000000"/>
                <w:lang w:eastAsia="en-IL"/>
              </w:rPr>
              <w:t>V</w:t>
            </w:r>
          </w:p>
        </w:tc>
        <w:tc>
          <w:tcPr>
            <w:tcW w:w="0" w:type="auto"/>
            <w:tcBorders>
              <w:top w:val="nil"/>
              <w:left w:val="single" w:sz="4" w:space="0" w:color="000000"/>
              <w:bottom w:val="single" w:sz="4" w:space="0" w:color="auto"/>
              <w:right w:val="single" w:sz="4" w:space="0" w:color="000000"/>
            </w:tcBorders>
          </w:tcPr>
          <w:p w14:paraId="491DDE81" w14:textId="0BA63F36" w:rsidR="005226DC" w:rsidRPr="00A65549" w:rsidRDefault="00CF0DF5" w:rsidP="000E3BC3">
            <w:pPr>
              <w:spacing w:after="0" w:line="240" w:lineRule="auto"/>
              <w:rPr>
                <w:rFonts w:eastAsia="Times New Roman" w:cstheme="minorHAnsi"/>
                <w:color w:val="000000"/>
                <w:lang w:eastAsia="en-IL"/>
              </w:rPr>
            </w:pPr>
            <w:r>
              <w:rPr>
                <w:rFonts w:eastAsia="Times New Roman" w:cstheme="minorHAnsi"/>
                <w:color w:val="000000"/>
                <w:lang w:eastAsia="en-IL"/>
              </w:rPr>
              <w:t xml:space="preserve">Carried </w:t>
            </w:r>
            <w:r w:rsidR="005A3F77">
              <w:rPr>
                <w:rFonts w:eastAsia="Times New Roman" w:cstheme="minorHAnsi"/>
                <w:color w:val="000000"/>
                <w:lang w:eastAsia="en-IL"/>
              </w:rPr>
              <w:t xml:space="preserve">to </w:t>
            </w:r>
            <w:r w:rsidR="005C57E5">
              <w:rPr>
                <w:rFonts w:eastAsia="Times New Roman" w:cstheme="minorHAnsi" w:hint="cs"/>
                <w:color w:val="000000"/>
                <w:lang w:eastAsia="en-IL"/>
              </w:rPr>
              <w:t>Q</w:t>
            </w:r>
            <w:r w:rsidR="005A3F77">
              <w:rPr>
                <w:rFonts w:eastAsia="Times New Roman" w:cstheme="minorHAnsi"/>
                <w:color w:val="000000"/>
                <w:lang w:eastAsia="en-IL"/>
              </w:rPr>
              <w:t>4</w:t>
            </w:r>
          </w:p>
        </w:tc>
      </w:tr>
      <w:tr w:rsidR="00CF0DF5" w:rsidRPr="00966772" w14:paraId="0FD5A004" w14:textId="77777777" w:rsidTr="00C94C98">
        <w:trPr>
          <w:trHeight w:val="56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EF47EF8" w14:textId="77777777" w:rsidR="00982932" w:rsidRPr="00A65549" w:rsidRDefault="00982932" w:rsidP="00982932">
            <w:pPr>
              <w:spacing w:after="0" w:line="240" w:lineRule="auto"/>
              <w:rPr>
                <w:rFonts w:eastAsia="Times New Roman" w:cstheme="minorHAnsi"/>
                <w:color w:val="000000"/>
                <w:lang w:eastAsia="en-IL"/>
              </w:rPr>
            </w:pPr>
          </w:p>
          <w:p w14:paraId="5431B81E" w14:textId="2E6BA2C5" w:rsidR="00982932" w:rsidRPr="00F27E39" w:rsidRDefault="006372A3" w:rsidP="00982932">
            <w:pPr>
              <w:spacing w:after="0" w:line="240" w:lineRule="auto"/>
              <w:rPr>
                <w:rFonts w:eastAsia="Times New Roman" w:cstheme="minorHAnsi"/>
                <w:color w:val="000000"/>
                <w:lang w:eastAsia="en-IL"/>
              </w:rPr>
            </w:pPr>
            <w:r w:rsidRPr="00F27E39">
              <w:rPr>
                <w:rFonts w:eastAsia="Times New Roman" w:cstheme="minorHAnsi"/>
                <w:color w:val="000000"/>
                <w:lang w:eastAsia="en-IL"/>
              </w:rPr>
              <w:t>SAGE</w:t>
            </w:r>
            <w:r w:rsidRPr="00A65549">
              <w:rPr>
                <w:rFonts w:eastAsia="Times New Roman" w:cstheme="minorHAnsi"/>
                <w:color w:val="000000"/>
                <w:lang w:eastAsia="en-IL"/>
              </w:rPr>
              <w:t xml:space="preserve"> </w:t>
            </w:r>
          </w:p>
        </w:tc>
        <w:tc>
          <w:tcPr>
            <w:tcW w:w="0" w:type="auto"/>
            <w:tcBorders>
              <w:top w:val="single" w:sz="4" w:space="0" w:color="auto"/>
              <w:left w:val="single" w:sz="4" w:space="0" w:color="auto"/>
              <w:bottom w:val="single" w:sz="4" w:space="0" w:color="auto"/>
              <w:right w:val="single" w:sz="4" w:space="0" w:color="auto"/>
            </w:tcBorders>
          </w:tcPr>
          <w:p w14:paraId="12713B75" w14:textId="02761BA1" w:rsidR="00982932" w:rsidRPr="00A65549" w:rsidRDefault="006372A3" w:rsidP="00982932">
            <w:pPr>
              <w:spacing w:after="0" w:line="240" w:lineRule="auto"/>
              <w:rPr>
                <w:rFonts w:eastAsia="Times New Roman" w:cstheme="minorHAnsi"/>
                <w:color w:val="000000"/>
                <w:lang w:eastAsia="en-IL"/>
              </w:rPr>
            </w:pPr>
            <w:r w:rsidRPr="00A65549">
              <w:rPr>
                <w:rFonts w:eastAsia="Times New Roman" w:cstheme="minorHAnsi"/>
                <w:color w:val="000000"/>
                <w:lang w:eastAsia="en-IL"/>
              </w:rPr>
              <w:t>SAGE knowledgebooks</w:t>
            </w:r>
          </w:p>
        </w:tc>
        <w:tc>
          <w:tcPr>
            <w:tcW w:w="0" w:type="auto"/>
            <w:tcBorders>
              <w:top w:val="single" w:sz="4" w:space="0" w:color="auto"/>
              <w:left w:val="single" w:sz="4" w:space="0" w:color="auto"/>
              <w:bottom w:val="single" w:sz="4" w:space="0" w:color="auto"/>
              <w:right w:val="single" w:sz="4" w:space="0" w:color="auto"/>
            </w:tcBorders>
          </w:tcPr>
          <w:p w14:paraId="1D02B8D8" w14:textId="385BB53C" w:rsidR="00982932" w:rsidRPr="00A65549" w:rsidRDefault="00982932" w:rsidP="00982932">
            <w:pPr>
              <w:spacing w:after="0" w:line="240" w:lineRule="auto"/>
              <w:rPr>
                <w:rFonts w:eastAsia="Times New Roman" w:cstheme="minorHAnsi"/>
                <w:color w:val="000000"/>
                <w:lang w:eastAsia="en-IL"/>
              </w:rPr>
            </w:pPr>
          </w:p>
        </w:tc>
        <w:tc>
          <w:tcPr>
            <w:tcW w:w="0" w:type="auto"/>
            <w:tcBorders>
              <w:top w:val="single" w:sz="4" w:space="0" w:color="auto"/>
              <w:left w:val="single" w:sz="4" w:space="0" w:color="auto"/>
              <w:bottom w:val="single" w:sz="4" w:space="0" w:color="auto"/>
              <w:right w:val="single" w:sz="4" w:space="0" w:color="auto"/>
            </w:tcBorders>
          </w:tcPr>
          <w:p w14:paraId="0C79F8EF" w14:textId="06843D4D" w:rsidR="00982932" w:rsidRPr="00A65549" w:rsidRDefault="006372A3" w:rsidP="00982932">
            <w:pPr>
              <w:spacing w:after="0" w:line="240" w:lineRule="auto"/>
              <w:rPr>
                <w:rFonts w:eastAsia="Times New Roman" w:cstheme="minorHAnsi"/>
                <w:color w:val="000000"/>
                <w:lang w:eastAsia="en-IL"/>
              </w:rPr>
            </w:pPr>
            <w:r w:rsidRPr="00A65549">
              <w:rPr>
                <w:rFonts w:eastAsia="Times New Roman" w:cstheme="minorHAnsi"/>
                <w:color w:val="000000"/>
                <w:lang w:eastAsia="en-IL"/>
              </w:rPr>
              <w:t>V</w:t>
            </w:r>
          </w:p>
        </w:tc>
        <w:tc>
          <w:tcPr>
            <w:tcW w:w="0" w:type="auto"/>
            <w:tcBorders>
              <w:top w:val="single" w:sz="4" w:space="0" w:color="auto"/>
              <w:left w:val="single" w:sz="4" w:space="0" w:color="auto"/>
              <w:bottom w:val="single" w:sz="4" w:space="0" w:color="auto"/>
              <w:right w:val="single" w:sz="4" w:space="0" w:color="auto"/>
            </w:tcBorders>
          </w:tcPr>
          <w:p w14:paraId="3E4FA0B9" w14:textId="28D6F00F" w:rsidR="005226DC" w:rsidRPr="00A65549" w:rsidRDefault="005C57E5" w:rsidP="00982932">
            <w:pPr>
              <w:spacing w:after="0" w:line="240" w:lineRule="auto"/>
              <w:rPr>
                <w:rFonts w:eastAsia="Times New Roman" w:cstheme="minorHAnsi"/>
                <w:color w:val="000000"/>
                <w:lang w:eastAsia="en-IL"/>
              </w:rPr>
            </w:pPr>
            <w:r>
              <w:rPr>
                <w:rFonts w:ascii="Calibri" w:hAnsi="Calibri" w:cs="Calibri"/>
                <w:color w:val="70AD47" w:themeColor="accent6"/>
              </w:rPr>
              <w:t>Completed</w:t>
            </w:r>
          </w:p>
        </w:tc>
      </w:tr>
      <w:tr w:rsidR="00CF0DF5" w:rsidRPr="00966772" w14:paraId="4693067B" w14:textId="77777777" w:rsidTr="00C94C98">
        <w:trPr>
          <w:trHeight w:val="56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C6050EA" w14:textId="5FCCACAA" w:rsidR="00982932" w:rsidRPr="00A65549" w:rsidRDefault="00BE3CD7" w:rsidP="00982932">
            <w:pPr>
              <w:spacing w:after="0" w:line="240" w:lineRule="auto"/>
              <w:rPr>
                <w:rFonts w:eastAsia="Times New Roman" w:cstheme="minorHAnsi"/>
                <w:color w:val="000000"/>
                <w:lang w:eastAsia="en-IL"/>
              </w:rPr>
            </w:pPr>
            <w:r w:rsidRPr="00BE3CD7">
              <w:rPr>
                <w:rFonts w:eastAsia="Times New Roman" w:cstheme="minorHAnsi"/>
                <w:color w:val="000000"/>
                <w:lang w:eastAsia="en-IL"/>
              </w:rPr>
              <w:t>Anchor Yale Bible Commentaries</w:t>
            </w:r>
          </w:p>
        </w:tc>
        <w:tc>
          <w:tcPr>
            <w:tcW w:w="0" w:type="auto"/>
            <w:tcBorders>
              <w:top w:val="single" w:sz="4" w:space="0" w:color="auto"/>
              <w:left w:val="single" w:sz="4" w:space="0" w:color="auto"/>
              <w:bottom w:val="single" w:sz="4" w:space="0" w:color="auto"/>
              <w:right w:val="single" w:sz="4" w:space="0" w:color="auto"/>
            </w:tcBorders>
          </w:tcPr>
          <w:p w14:paraId="060CE918" w14:textId="0F902D30" w:rsidR="00982932" w:rsidRPr="00A65549" w:rsidRDefault="00BE3CD7" w:rsidP="00982932">
            <w:pPr>
              <w:spacing w:after="0" w:line="240" w:lineRule="auto"/>
              <w:rPr>
                <w:rFonts w:eastAsia="Times New Roman" w:cstheme="minorHAnsi"/>
                <w:color w:val="000000"/>
                <w:lang w:eastAsia="en-IL"/>
              </w:rPr>
            </w:pPr>
            <w:r>
              <w:rPr>
                <w:rFonts w:eastAsia="Times New Roman" w:cstheme="minorHAnsi"/>
                <w:color w:val="000000"/>
                <w:lang w:eastAsia="en-IL"/>
              </w:rPr>
              <w:t>2023 Updates</w:t>
            </w:r>
          </w:p>
        </w:tc>
        <w:tc>
          <w:tcPr>
            <w:tcW w:w="0" w:type="auto"/>
            <w:tcBorders>
              <w:top w:val="single" w:sz="4" w:space="0" w:color="auto"/>
              <w:left w:val="single" w:sz="4" w:space="0" w:color="auto"/>
              <w:bottom w:val="single" w:sz="4" w:space="0" w:color="auto"/>
              <w:right w:val="single" w:sz="4" w:space="0" w:color="auto"/>
            </w:tcBorders>
          </w:tcPr>
          <w:p w14:paraId="3856E728" w14:textId="29224422" w:rsidR="00982932" w:rsidRPr="00A65549" w:rsidRDefault="00BE3CD7" w:rsidP="00982932">
            <w:pPr>
              <w:spacing w:after="0" w:line="240" w:lineRule="auto"/>
              <w:rPr>
                <w:rFonts w:eastAsia="Times New Roman" w:cstheme="minorHAnsi"/>
                <w:color w:val="000000"/>
                <w:lang w:eastAsia="en-IL"/>
              </w:rPr>
            </w:pPr>
            <w:r>
              <w:rPr>
                <w:rFonts w:eastAsia="Times New Roman" w:cstheme="minorHAnsi"/>
                <w:color w:val="000000"/>
                <w:lang w:eastAsia="en-IL"/>
              </w:rPr>
              <w:t>V</w:t>
            </w:r>
          </w:p>
        </w:tc>
        <w:tc>
          <w:tcPr>
            <w:tcW w:w="0" w:type="auto"/>
            <w:tcBorders>
              <w:top w:val="single" w:sz="4" w:space="0" w:color="auto"/>
              <w:left w:val="single" w:sz="4" w:space="0" w:color="auto"/>
              <w:bottom w:val="single" w:sz="4" w:space="0" w:color="auto"/>
              <w:right w:val="single" w:sz="4" w:space="0" w:color="auto"/>
            </w:tcBorders>
          </w:tcPr>
          <w:p w14:paraId="78EEAE2A" w14:textId="77777777" w:rsidR="00982932" w:rsidRPr="00A65549" w:rsidRDefault="00982932" w:rsidP="00982932">
            <w:pPr>
              <w:spacing w:after="0" w:line="240" w:lineRule="auto"/>
              <w:rPr>
                <w:rFonts w:eastAsia="Times New Roman" w:cstheme="minorHAnsi"/>
                <w:color w:val="000000"/>
                <w:lang w:val="en-IL" w:eastAsia="en-IL"/>
              </w:rPr>
            </w:pPr>
          </w:p>
        </w:tc>
        <w:tc>
          <w:tcPr>
            <w:tcW w:w="0" w:type="auto"/>
            <w:tcBorders>
              <w:top w:val="single" w:sz="4" w:space="0" w:color="auto"/>
              <w:left w:val="single" w:sz="4" w:space="0" w:color="auto"/>
              <w:bottom w:val="single" w:sz="4" w:space="0" w:color="auto"/>
              <w:right w:val="single" w:sz="4" w:space="0" w:color="auto"/>
            </w:tcBorders>
          </w:tcPr>
          <w:p w14:paraId="779C69C8" w14:textId="21CE4BAD" w:rsidR="005226DC" w:rsidRPr="00DF6927" w:rsidRDefault="00DC2763" w:rsidP="00DF6927">
            <w:pPr>
              <w:rPr>
                <w:rFonts w:ascii="Calibri" w:hAnsi="Calibri" w:cs="Calibri"/>
                <w:color w:val="0563C1"/>
                <w:u w:val="single"/>
                <w:lang w:val="en-IL"/>
              </w:rPr>
            </w:pPr>
            <w:r>
              <w:rPr>
                <w:rFonts w:ascii="Calibri" w:hAnsi="Calibri" w:cs="Calibri"/>
                <w:color w:val="70AD47" w:themeColor="accent6"/>
              </w:rPr>
              <w:t>Completed</w:t>
            </w:r>
          </w:p>
        </w:tc>
      </w:tr>
      <w:tr w:rsidR="00CF0DF5" w:rsidRPr="00966772" w14:paraId="576C3A5F" w14:textId="77777777" w:rsidTr="00C94C98">
        <w:trPr>
          <w:trHeight w:val="56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B5773DA" w14:textId="48887F58" w:rsidR="00BD457D" w:rsidRPr="00EF5398" w:rsidRDefault="00EF5398" w:rsidP="00F27E39">
            <w:pPr>
              <w:spacing w:after="0" w:line="240" w:lineRule="auto"/>
              <w:rPr>
                <w:rFonts w:eastAsia="Times New Roman" w:cstheme="minorHAnsi"/>
                <w:color w:val="000000"/>
                <w:lang w:eastAsia="en-IL"/>
              </w:rPr>
            </w:pPr>
            <w:r>
              <w:rPr>
                <w:rFonts w:eastAsia="Times New Roman" w:cstheme="minorHAnsi"/>
                <w:color w:val="000000"/>
                <w:lang w:eastAsia="en-IL"/>
              </w:rPr>
              <w:t>5 Adam Matthew Collections</w:t>
            </w:r>
          </w:p>
        </w:tc>
        <w:tc>
          <w:tcPr>
            <w:tcW w:w="0" w:type="auto"/>
            <w:tcBorders>
              <w:top w:val="single" w:sz="4" w:space="0" w:color="auto"/>
              <w:left w:val="single" w:sz="4" w:space="0" w:color="auto"/>
              <w:bottom w:val="single" w:sz="4" w:space="0" w:color="auto"/>
              <w:right w:val="single" w:sz="4" w:space="0" w:color="auto"/>
            </w:tcBorders>
          </w:tcPr>
          <w:p w14:paraId="2504546E" w14:textId="7FE83C74" w:rsidR="00BD457D" w:rsidRPr="00EF5398" w:rsidRDefault="00EF5398" w:rsidP="00BD457D">
            <w:pPr>
              <w:spacing w:after="0" w:line="240" w:lineRule="auto"/>
              <w:rPr>
                <w:rFonts w:eastAsia="Times New Roman" w:cstheme="minorHAnsi"/>
                <w:color w:val="000000"/>
                <w:lang w:eastAsia="en-IL"/>
              </w:rPr>
            </w:pPr>
            <w:r>
              <w:rPr>
                <w:rFonts w:eastAsia="Times New Roman" w:cstheme="minorHAnsi"/>
                <w:color w:val="000000"/>
                <w:lang w:eastAsia="en-IL"/>
              </w:rPr>
              <w:t xml:space="preserve">Including </w:t>
            </w:r>
            <w:r w:rsidR="00F70E4D">
              <w:rPr>
                <w:rFonts w:ascii="Segoe UI" w:hAnsi="Segoe UI" w:cs="Segoe UI"/>
                <w:color w:val="181818"/>
                <w:sz w:val="21"/>
                <w:szCs w:val="21"/>
                <w:shd w:val="clear" w:color="auto" w:fill="FFFFFF"/>
              </w:rPr>
              <w:t xml:space="preserve">Victorians on Film, East India Company, </w:t>
            </w:r>
            <w:r w:rsidR="00DA6E32">
              <w:rPr>
                <w:rFonts w:ascii="Segoe UI" w:hAnsi="Segoe UI" w:cs="Segoe UI"/>
                <w:color w:val="181818"/>
                <w:sz w:val="21"/>
                <w:szCs w:val="21"/>
                <w:shd w:val="clear" w:color="auto" w:fill="FFFFFF"/>
              </w:rPr>
              <w:t xml:space="preserve">and </w:t>
            </w:r>
            <w:r w:rsidR="00DA6E32" w:rsidRPr="00DA6E32">
              <w:rPr>
                <w:rFonts w:ascii="Segoe UI" w:hAnsi="Segoe UI" w:cs="Segoe UI"/>
                <w:color w:val="181818"/>
                <w:sz w:val="21"/>
                <w:szCs w:val="21"/>
                <w:shd w:val="clear" w:color="auto" w:fill="FFFFFF"/>
              </w:rPr>
              <w:t>East India Company, Module V</w:t>
            </w:r>
            <w:r w:rsidR="00BB10F1">
              <w:rPr>
                <w:rFonts w:ascii="Segoe UI" w:hAnsi="Segoe UI" w:cs="Segoe UI"/>
                <w:color w:val="181818"/>
                <w:sz w:val="21"/>
                <w:szCs w:val="21"/>
                <w:shd w:val="clear" w:color="auto" w:fill="FFFFFF"/>
              </w:rPr>
              <w:t xml:space="preserve">, </w:t>
            </w:r>
            <w:r w:rsidR="00BB10F1" w:rsidRPr="00BB10F1">
              <w:rPr>
                <w:rFonts w:ascii="Segoe UI" w:hAnsi="Segoe UI" w:cs="Segoe UI"/>
                <w:color w:val="181818"/>
                <w:sz w:val="21"/>
                <w:szCs w:val="21"/>
                <w:shd w:val="clear" w:color="auto" w:fill="FFFFFF"/>
              </w:rPr>
              <w:t>Colonial Caribbean</w:t>
            </w:r>
          </w:p>
        </w:tc>
        <w:tc>
          <w:tcPr>
            <w:tcW w:w="0" w:type="auto"/>
            <w:tcBorders>
              <w:top w:val="single" w:sz="4" w:space="0" w:color="auto"/>
              <w:left w:val="single" w:sz="4" w:space="0" w:color="auto"/>
              <w:bottom w:val="single" w:sz="4" w:space="0" w:color="auto"/>
              <w:right w:val="single" w:sz="4" w:space="0" w:color="auto"/>
            </w:tcBorders>
          </w:tcPr>
          <w:p w14:paraId="3227B875" w14:textId="6611517B" w:rsidR="00BD457D" w:rsidRPr="00A65549" w:rsidRDefault="00DA6E32" w:rsidP="00BD457D">
            <w:pPr>
              <w:spacing w:after="0" w:line="240" w:lineRule="auto"/>
              <w:rPr>
                <w:rFonts w:eastAsia="Times New Roman" w:cstheme="minorHAnsi"/>
                <w:color w:val="000000"/>
                <w:lang w:eastAsia="en-IL"/>
              </w:rPr>
            </w:pPr>
            <w:r>
              <w:rPr>
                <w:rFonts w:eastAsia="Times New Roman" w:cstheme="minorHAnsi"/>
                <w:color w:val="000000"/>
                <w:lang w:eastAsia="en-IL"/>
              </w:rPr>
              <w:t>V</w:t>
            </w:r>
          </w:p>
        </w:tc>
        <w:tc>
          <w:tcPr>
            <w:tcW w:w="0" w:type="auto"/>
            <w:tcBorders>
              <w:top w:val="single" w:sz="4" w:space="0" w:color="auto"/>
              <w:left w:val="single" w:sz="4" w:space="0" w:color="auto"/>
              <w:bottom w:val="single" w:sz="4" w:space="0" w:color="auto"/>
              <w:right w:val="single" w:sz="4" w:space="0" w:color="auto"/>
            </w:tcBorders>
          </w:tcPr>
          <w:p w14:paraId="38DC38B2" w14:textId="77777777" w:rsidR="00BD457D" w:rsidRPr="00A65549" w:rsidRDefault="00BD457D" w:rsidP="00BD457D">
            <w:pPr>
              <w:spacing w:after="0" w:line="240" w:lineRule="auto"/>
              <w:rPr>
                <w:rFonts w:eastAsia="Times New Roman" w:cstheme="minorHAnsi"/>
                <w:color w:val="000000"/>
                <w:lang w:val="en-IL" w:eastAsia="en-IL"/>
              </w:rPr>
            </w:pPr>
          </w:p>
        </w:tc>
        <w:tc>
          <w:tcPr>
            <w:tcW w:w="0" w:type="auto"/>
            <w:tcBorders>
              <w:top w:val="single" w:sz="4" w:space="0" w:color="auto"/>
              <w:left w:val="single" w:sz="4" w:space="0" w:color="auto"/>
              <w:bottom w:val="single" w:sz="4" w:space="0" w:color="auto"/>
              <w:right w:val="single" w:sz="4" w:space="0" w:color="auto"/>
            </w:tcBorders>
          </w:tcPr>
          <w:p w14:paraId="7377D67C" w14:textId="680A0101" w:rsidR="00BB10F1" w:rsidRPr="00A0757E" w:rsidRDefault="00D32533" w:rsidP="000736B7">
            <w:pPr>
              <w:rPr>
                <w:rFonts w:ascii="Calibri" w:hAnsi="Calibri" w:cs="Calibri"/>
                <w:color w:val="0563C1"/>
                <w:u w:val="single"/>
                <w:lang w:val="en-IL"/>
              </w:rPr>
            </w:pPr>
            <w:r>
              <w:rPr>
                <w:rFonts w:ascii="Calibri" w:hAnsi="Calibri" w:cs="Calibri"/>
                <w:color w:val="70AD47" w:themeColor="accent6"/>
              </w:rPr>
              <w:t>Completed</w:t>
            </w:r>
          </w:p>
        </w:tc>
      </w:tr>
      <w:tr w:rsidR="00CF0DF5" w:rsidRPr="00966772" w14:paraId="2A20008C" w14:textId="77777777" w:rsidTr="00C94C98">
        <w:trPr>
          <w:trHeight w:val="56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B1CE8AA" w14:textId="00EB736D" w:rsidR="00BD457D" w:rsidRPr="00F27E39" w:rsidRDefault="00BD457D" w:rsidP="00F27E39">
            <w:pPr>
              <w:spacing w:after="0" w:line="240" w:lineRule="auto"/>
              <w:rPr>
                <w:rFonts w:eastAsia="Times New Roman" w:cstheme="minorHAnsi"/>
                <w:color w:val="000000"/>
                <w:lang w:eastAsia="en-IL"/>
              </w:rPr>
            </w:pPr>
            <w:r w:rsidRPr="00F27E39">
              <w:rPr>
                <w:rFonts w:eastAsia="Times New Roman" w:cstheme="minorHAnsi"/>
                <w:color w:val="000000"/>
                <w:lang w:eastAsia="en-IL"/>
              </w:rPr>
              <w:t>Shanghai Library Collections</w:t>
            </w:r>
          </w:p>
        </w:tc>
        <w:tc>
          <w:tcPr>
            <w:tcW w:w="0" w:type="auto"/>
            <w:tcBorders>
              <w:top w:val="single" w:sz="4" w:space="0" w:color="auto"/>
              <w:left w:val="single" w:sz="4" w:space="0" w:color="auto"/>
              <w:bottom w:val="single" w:sz="4" w:space="0" w:color="auto"/>
              <w:right w:val="single" w:sz="4" w:space="0" w:color="auto"/>
            </w:tcBorders>
          </w:tcPr>
          <w:p w14:paraId="0F167EC1" w14:textId="63B7D1CB" w:rsidR="00BD457D" w:rsidRPr="00A65549" w:rsidRDefault="00BD457D" w:rsidP="00BD457D">
            <w:pPr>
              <w:rPr>
                <w:rFonts w:cstheme="minorHAnsi"/>
                <w:color w:val="000000"/>
                <w:lang w:val="en-IL"/>
              </w:rPr>
            </w:pPr>
            <w:r w:rsidRPr="00A65549">
              <w:rPr>
                <w:rFonts w:cstheme="minorHAnsi"/>
              </w:rPr>
              <w:t>Late Qing Dynasty Periodical 1+2, Chinese Periodical</w:t>
            </w:r>
          </w:p>
        </w:tc>
        <w:tc>
          <w:tcPr>
            <w:tcW w:w="0" w:type="auto"/>
            <w:tcBorders>
              <w:top w:val="single" w:sz="4" w:space="0" w:color="auto"/>
              <w:left w:val="single" w:sz="4" w:space="0" w:color="auto"/>
              <w:bottom w:val="single" w:sz="4" w:space="0" w:color="auto"/>
              <w:right w:val="single" w:sz="4" w:space="0" w:color="auto"/>
            </w:tcBorders>
          </w:tcPr>
          <w:p w14:paraId="6D09600B" w14:textId="1DF8579A" w:rsidR="00BD457D" w:rsidRPr="00A65549" w:rsidRDefault="00BD457D" w:rsidP="00BD457D">
            <w:pPr>
              <w:spacing w:after="0" w:line="240" w:lineRule="auto"/>
              <w:rPr>
                <w:rFonts w:eastAsia="Times New Roman" w:cstheme="minorHAnsi"/>
                <w:color w:val="000000"/>
                <w:lang w:eastAsia="en-IL"/>
              </w:rPr>
            </w:pPr>
            <w:r w:rsidRPr="00A65549">
              <w:rPr>
                <w:rFonts w:eastAsia="Times New Roman" w:cstheme="minorHAnsi"/>
                <w:color w:val="000000"/>
                <w:lang w:eastAsia="en-IL"/>
              </w:rPr>
              <w:t>V</w:t>
            </w:r>
          </w:p>
        </w:tc>
        <w:tc>
          <w:tcPr>
            <w:tcW w:w="0" w:type="auto"/>
            <w:tcBorders>
              <w:top w:val="single" w:sz="4" w:space="0" w:color="auto"/>
              <w:left w:val="single" w:sz="4" w:space="0" w:color="auto"/>
              <w:bottom w:val="single" w:sz="4" w:space="0" w:color="auto"/>
              <w:right w:val="single" w:sz="4" w:space="0" w:color="auto"/>
            </w:tcBorders>
          </w:tcPr>
          <w:p w14:paraId="1BB66D1A" w14:textId="77777777" w:rsidR="00BD457D" w:rsidRPr="00A65549" w:rsidRDefault="00BD457D" w:rsidP="00BD457D">
            <w:pPr>
              <w:spacing w:after="0" w:line="240" w:lineRule="auto"/>
              <w:rPr>
                <w:rFonts w:eastAsia="Times New Roman" w:cstheme="minorHAnsi"/>
                <w:color w:val="000000"/>
                <w:lang w:val="en-IL" w:eastAsia="en-IL"/>
              </w:rPr>
            </w:pPr>
          </w:p>
        </w:tc>
        <w:tc>
          <w:tcPr>
            <w:tcW w:w="0" w:type="auto"/>
            <w:tcBorders>
              <w:top w:val="single" w:sz="4" w:space="0" w:color="auto"/>
              <w:left w:val="single" w:sz="4" w:space="0" w:color="auto"/>
              <w:bottom w:val="single" w:sz="4" w:space="0" w:color="auto"/>
              <w:right w:val="single" w:sz="4" w:space="0" w:color="auto"/>
            </w:tcBorders>
          </w:tcPr>
          <w:p w14:paraId="40842F86" w14:textId="77099BF9" w:rsidR="00BD457D" w:rsidRPr="00A65549" w:rsidRDefault="00B94F38" w:rsidP="00BD457D">
            <w:pPr>
              <w:rPr>
                <w:rFonts w:cstheme="minorHAnsi"/>
                <w:color w:val="0563C1"/>
                <w:u w:val="single"/>
                <w:lang w:val="en-IL"/>
              </w:rPr>
            </w:pPr>
            <w:r>
              <w:rPr>
                <w:rFonts w:ascii="Calibri" w:hAnsi="Calibri" w:cs="Calibri"/>
                <w:color w:val="70AD47" w:themeColor="accent6"/>
              </w:rPr>
              <w:t>Completed</w:t>
            </w:r>
          </w:p>
        </w:tc>
      </w:tr>
      <w:tr w:rsidR="00CF0DF5" w:rsidRPr="00966772" w14:paraId="1089D409" w14:textId="77777777" w:rsidTr="00C94C98">
        <w:trPr>
          <w:trHeight w:val="56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0403C0B" w14:textId="20C765C9" w:rsidR="00BD457D" w:rsidRPr="00A65549" w:rsidRDefault="00BD457D" w:rsidP="00BD457D">
            <w:pPr>
              <w:spacing w:after="0" w:line="240" w:lineRule="auto"/>
              <w:rPr>
                <w:rFonts w:eastAsia="Times New Roman" w:cstheme="minorHAnsi"/>
                <w:color w:val="000000"/>
                <w:lang w:eastAsia="en-IL"/>
              </w:rPr>
            </w:pPr>
            <w:r w:rsidRPr="00F27E39">
              <w:rPr>
                <w:rFonts w:eastAsia="Times New Roman" w:cstheme="minorHAnsi"/>
                <w:color w:val="000000"/>
                <w:lang w:eastAsia="en-IL"/>
              </w:rPr>
              <w:t>Portico</w:t>
            </w:r>
          </w:p>
        </w:tc>
        <w:tc>
          <w:tcPr>
            <w:tcW w:w="0" w:type="auto"/>
            <w:tcBorders>
              <w:top w:val="single" w:sz="4" w:space="0" w:color="auto"/>
              <w:left w:val="single" w:sz="4" w:space="0" w:color="auto"/>
              <w:bottom w:val="single" w:sz="4" w:space="0" w:color="auto"/>
              <w:right w:val="single" w:sz="4" w:space="0" w:color="auto"/>
            </w:tcBorders>
          </w:tcPr>
          <w:p w14:paraId="1C989614" w14:textId="77777777" w:rsidR="00BD457D" w:rsidRPr="00A65549" w:rsidRDefault="00BD457D" w:rsidP="00BD457D">
            <w:pPr>
              <w:spacing w:after="0" w:line="240" w:lineRule="auto"/>
              <w:rPr>
                <w:rFonts w:eastAsia="Times New Roman" w:cstheme="minorHAnsi"/>
                <w:color w:val="000000"/>
                <w:lang w:eastAsia="en-IL"/>
              </w:rPr>
            </w:pPr>
            <w:r w:rsidRPr="00A65549">
              <w:rPr>
                <w:rFonts w:eastAsia="Times New Roman" w:cstheme="minorHAnsi"/>
                <w:color w:val="000000"/>
                <w:lang w:eastAsia="en-IL"/>
              </w:rPr>
              <w:t xml:space="preserve">The Life and Times of Jorge Luis Borges; </w:t>
            </w:r>
          </w:p>
          <w:p w14:paraId="4B4C440B" w14:textId="24C250BD" w:rsidR="00BD457D" w:rsidRPr="00A65549" w:rsidRDefault="00BD457D" w:rsidP="00BD457D">
            <w:pPr>
              <w:spacing w:after="0" w:line="240" w:lineRule="auto"/>
              <w:rPr>
                <w:rFonts w:eastAsia="Times New Roman" w:cstheme="minorHAnsi"/>
                <w:color w:val="000000"/>
                <w:lang w:eastAsia="en-IL"/>
              </w:rPr>
            </w:pPr>
            <w:r w:rsidRPr="00A65549">
              <w:rPr>
                <w:rFonts w:eastAsia="Times New Roman" w:cstheme="minorHAnsi"/>
                <w:color w:val="000000"/>
                <w:lang w:eastAsia="en-IL"/>
              </w:rPr>
              <w:t>Public Life in Contemporary Argentina</w:t>
            </w:r>
          </w:p>
        </w:tc>
        <w:tc>
          <w:tcPr>
            <w:tcW w:w="0" w:type="auto"/>
            <w:tcBorders>
              <w:top w:val="single" w:sz="4" w:space="0" w:color="auto"/>
              <w:left w:val="single" w:sz="4" w:space="0" w:color="auto"/>
              <w:bottom w:val="single" w:sz="4" w:space="0" w:color="auto"/>
              <w:right w:val="single" w:sz="4" w:space="0" w:color="auto"/>
            </w:tcBorders>
          </w:tcPr>
          <w:p w14:paraId="47DB2FDD" w14:textId="4DA02379" w:rsidR="00BD457D" w:rsidRPr="00A65549" w:rsidRDefault="00BD457D" w:rsidP="00BD457D">
            <w:pPr>
              <w:spacing w:after="0" w:line="240" w:lineRule="auto"/>
              <w:rPr>
                <w:rFonts w:eastAsia="Times New Roman" w:cstheme="minorHAnsi"/>
                <w:color w:val="000000"/>
                <w:lang w:eastAsia="en-IL"/>
              </w:rPr>
            </w:pPr>
            <w:r w:rsidRPr="00A65549">
              <w:rPr>
                <w:rFonts w:eastAsia="Times New Roman" w:cstheme="minorHAnsi"/>
                <w:color w:val="000000"/>
                <w:lang w:eastAsia="en-IL"/>
              </w:rPr>
              <w:t>V</w:t>
            </w:r>
          </w:p>
        </w:tc>
        <w:tc>
          <w:tcPr>
            <w:tcW w:w="0" w:type="auto"/>
            <w:tcBorders>
              <w:top w:val="single" w:sz="4" w:space="0" w:color="auto"/>
              <w:left w:val="single" w:sz="4" w:space="0" w:color="auto"/>
              <w:bottom w:val="single" w:sz="4" w:space="0" w:color="auto"/>
              <w:right w:val="single" w:sz="4" w:space="0" w:color="auto"/>
            </w:tcBorders>
          </w:tcPr>
          <w:p w14:paraId="3EC81145" w14:textId="77777777" w:rsidR="00BD457D" w:rsidRPr="00A65549" w:rsidRDefault="00BD457D" w:rsidP="00BD457D">
            <w:pPr>
              <w:spacing w:after="0" w:line="240" w:lineRule="auto"/>
              <w:rPr>
                <w:rFonts w:eastAsia="Times New Roman" w:cstheme="minorHAnsi"/>
                <w:color w:val="000000"/>
                <w:lang w:val="en-IL" w:eastAsia="en-IL"/>
              </w:rPr>
            </w:pPr>
          </w:p>
        </w:tc>
        <w:tc>
          <w:tcPr>
            <w:tcW w:w="0" w:type="auto"/>
            <w:tcBorders>
              <w:top w:val="single" w:sz="4" w:space="0" w:color="auto"/>
              <w:left w:val="single" w:sz="4" w:space="0" w:color="auto"/>
              <w:bottom w:val="single" w:sz="4" w:space="0" w:color="auto"/>
              <w:right w:val="single" w:sz="4" w:space="0" w:color="auto"/>
            </w:tcBorders>
          </w:tcPr>
          <w:p w14:paraId="1C4B51B2" w14:textId="074DCDC9" w:rsidR="00BD457D" w:rsidRPr="00A65549" w:rsidRDefault="00BE4EF9" w:rsidP="00BD457D">
            <w:pPr>
              <w:rPr>
                <w:rFonts w:cstheme="minorHAnsi"/>
                <w:color w:val="0563C1"/>
                <w:u w:val="single"/>
              </w:rPr>
            </w:pPr>
            <w:r>
              <w:rPr>
                <w:rFonts w:ascii="Calibri" w:hAnsi="Calibri" w:cs="Calibri"/>
                <w:color w:val="70AD47" w:themeColor="accent6"/>
              </w:rPr>
              <w:t>Completed</w:t>
            </w:r>
          </w:p>
        </w:tc>
      </w:tr>
      <w:tr w:rsidR="00CF0DF5" w:rsidRPr="00966772" w14:paraId="4B8321C9" w14:textId="77777777" w:rsidTr="00C94C98">
        <w:trPr>
          <w:trHeight w:val="5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64BEE6" w14:textId="4A3A5FB8" w:rsidR="00BD457D" w:rsidRPr="00A65549" w:rsidRDefault="00351051" w:rsidP="00BD457D">
            <w:pPr>
              <w:spacing w:after="0" w:line="240" w:lineRule="auto"/>
              <w:rPr>
                <w:rFonts w:eastAsia="Times New Roman" w:cstheme="minorHAnsi"/>
                <w:color w:val="000000"/>
                <w:lang w:eastAsia="en-IL"/>
              </w:rPr>
            </w:pPr>
            <w:r>
              <w:rPr>
                <w:rFonts w:eastAsia="Times New Roman" w:cstheme="minorHAnsi"/>
                <w:color w:val="000000"/>
                <w:lang w:eastAsia="en-IL"/>
              </w:rPr>
              <w:t>HeinOnline</w:t>
            </w:r>
          </w:p>
        </w:tc>
        <w:tc>
          <w:tcPr>
            <w:tcW w:w="0" w:type="auto"/>
            <w:tcBorders>
              <w:top w:val="single" w:sz="4" w:space="0" w:color="auto"/>
              <w:left w:val="single" w:sz="4" w:space="0" w:color="auto"/>
              <w:bottom w:val="single" w:sz="4" w:space="0" w:color="auto"/>
              <w:right w:val="single" w:sz="4" w:space="0" w:color="auto"/>
            </w:tcBorders>
            <w:vAlign w:val="center"/>
          </w:tcPr>
          <w:p w14:paraId="0DFC4950" w14:textId="28E84888" w:rsidR="00BD457D" w:rsidRPr="00A65549" w:rsidRDefault="00785C4F" w:rsidP="00BD457D">
            <w:pPr>
              <w:spacing w:after="0" w:line="240" w:lineRule="auto"/>
              <w:rPr>
                <w:rFonts w:eastAsia="Times New Roman" w:cstheme="minorHAnsi"/>
                <w:color w:val="000000"/>
                <w:lang w:eastAsia="en-IL"/>
              </w:rPr>
            </w:pPr>
            <w:r w:rsidRPr="00785C4F">
              <w:rPr>
                <w:rFonts w:eastAsia="Times New Roman" w:cstheme="minorHAnsi"/>
                <w:color w:val="000000"/>
                <w:lang w:eastAsia="en-IL"/>
              </w:rPr>
              <w:t>Voting Rights &amp; Election Law</w:t>
            </w:r>
          </w:p>
        </w:tc>
        <w:tc>
          <w:tcPr>
            <w:tcW w:w="0" w:type="auto"/>
            <w:tcBorders>
              <w:top w:val="single" w:sz="4" w:space="0" w:color="auto"/>
              <w:left w:val="single" w:sz="4" w:space="0" w:color="auto"/>
              <w:bottom w:val="single" w:sz="4" w:space="0" w:color="auto"/>
              <w:right w:val="single" w:sz="4" w:space="0" w:color="auto"/>
            </w:tcBorders>
            <w:vAlign w:val="center"/>
          </w:tcPr>
          <w:p w14:paraId="229527AE" w14:textId="7233481E" w:rsidR="00BD457D" w:rsidRPr="00A65549" w:rsidRDefault="00785C4F" w:rsidP="00BD457D">
            <w:pPr>
              <w:spacing w:after="0" w:line="240" w:lineRule="auto"/>
              <w:rPr>
                <w:rFonts w:eastAsia="Times New Roman" w:cstheme="minorHAnsi"/>
                <w:color w:val="000000"/>
                <w:lang w:eastAsia="en-IL"/>
              </w:rPr>
            </w:pPr>
            <w:r>
              <w:rPr>
                <w:rFonts w:eastAsia="Times New Roman" w:cstheme="minorHAnsi"/>
                <w:color w:val="000000"/>
                <w:lang w:eastAsia="en-IL"/>
              </w:rPr>
              <w:t>V</w:t>
            </w:r>
          </w:p>
        </w:tc>
        <w:tc>
          <w:tcPr>
            <w:tcW w:w="0" w:type="auto"/>
            <w:tcBorders>
              <w:top w:val="single" w:sz="4" w:space="0" w:color="auto"/>
              <w:left w:val="single" w:sz="4" w:space="0" w:color="auto"/>
              <w:bottom w:val="single" w:sz="4" w:space="0" w:color="auto"/>
              <w:right w:val="single" w:sz="4" w:space="0" w:color="auto"/>
            </w:tcBorders>
            <w:vAlign w:val="center"/>
          </w:tcPr>
          <w:p w14:paraId="4F1FF8BB" w14:textId="60332679" w:rsidR="00BD457D" w:rsidRPr="00A65549" w:rsidRDefault="00BD457D" w:rsidP="00BD457D">
            <w:pPr>
              <w:spacing w:after="0" w:line="240" w:lineRule="auto"/>
              <w:rPr>
                <w:rFonts w:eastAsia="Times New Roman" w:cstheme="minorHAnsi"/>
                <w:color w:val="000000"/>
                <w:lang w:val="en-IL" w:eastAsia="en-IL"/>
              </w:rPr>
            </w:pPr>
          </w:p>
        </w:tc>
        <w:tc>
          <w:tcPr>
            <w:tcW w:w="0" w:type="auto"/>
            <w:tcBorders>
              <w:top w:val="single" w:sz="4" w:space="0" w:color="auto"/>
              <w:left w:val="single" w:sz="4" w:space="0" w:color="auto"/>
              <w:bottom w:val="single" w:sz="4" w:space="0" w:color="auto"/>
              <w:right w:val="single" w:sz="4" w:space="0" w:color="auto"/>
            </w:tcBorders>
            <w:vAlign w:val="center"/>
          </w:tcPr>
          <w:p w14:paraId="1895F275" w14:textId="0C41CBF1" w:rsidR="00BD457D" w:rsidRPr="00785C4F" w:rsidRDefault="00D32533" w:rsidP="00785C4F">
            <w:pPr>
              <w:rPr>
                <w:rFonts w:ascii="Calibri" w:hAnsi="Calibri" w:cs="Calibri"/>
                <w:color w:val="0563C1"/>
                <w:u w:val="single"/>
                <w:lang w:val="en-IL"/>
              </w:rPr>
            </w:pPr>
            <w:r>
              <w:rPr>
                <w:rFonts w:ascii="Calibri" w:hAnsi="Calibri" w:cs="Calibri"/>
                <w:color w:val="70AD47" w:themeColor="accent6"/>
              </w:rPr>
              <w:t>Completed</w:t>
            </w:r>
          </w:p>
        </w:tc>
      </w:tr>
      <w:tr w:rsidR="00CF0DF5" w:rsidRPr="00966772" w14:paraId="74B33046" w14:textId="77777777" w:rsidTr="00C94C98">
        <w:trPr>
          <w:trHeight w:val="56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4CCAF62" w14:textId="00D51E06" w:rsidR="00BD457D" w:rsidRPr="00A65549" w:rsidRDefault="00A82862" w:rsidP="00BD457D">
            <w:pPr>
              <w:spacing w:after="0" w:line="240" w:lineRule="auto"/>
              <w:rPr>
                <w:rFonts w:eastAsia="Times New Roman" w:cstheme="minorHAnsi"/>
                <w:color w:val="000000"/>
                <w:lang w:eastAsia="en-IL"/>
              </w:rPr>
            </w:pPr>
            <w:r w:rsidRPr="00A82862">
              <w:rPr>
                <w:rFonts w:eastAsia="Times New Roman" w:cstheme="minorHAnsi"/>
                <w:color w:val="000000"/>
                <w:lang w:eastAsia="en-IL"/>
              </w:rPr>
              <w:t>University of Chicago Press</w:t>
            </w:r>
          </w:p>
        </w:tc>
        <w:tc>
          <w:tcPr>
            <w:tcW w:w="0" w:type="auto"/>
            <w:tcBorders>
              <w:top w:val="single" w:sz="4" w:space="0" w:color="auto"/>
              <w:left w:val="single" w:sz="4" w:space="0" w:color="auto"/>
              <w:bottom w:val="single" w:sz="4" w:space="0" w:color="auto"/>
              <w:right w:val="single" w:sz="4" w:space="0" w:color="auto"/>
            </w:tcBorders>
          </w:tcPr>
          <w:p w14:paraId="6B714174" w14:textId="157807F9" w:rsidR="00BD457D" w:rsidRPr="00A65549" w:rsidRDefault="000562CC" w:rsidP="00BD457D">
            <w:pPr>
              <w:spacing w:after="0" w:line="240" w:lineRule="auto"/>
              <w:rPr>
                <w:rFonts w:eastAsia="Times New Roman" w:cstheme="minorHAnsi"/>
                <w:color w:val="000000"/>
                <w:lang w:eastAsia="en-IL"/>
              </w:rPr>
            </w:pPr>
            <w:r w:rsidRPr="000562CC">
              <w:rPr>
                <w:rFonts w:eastAsia="Times New Roman" w:cstheme="minorHAnsi"/>
                <w:color w:val="000000"/>
                <w:lang w:eastAsia="en-IL"/>
              </w:rPr>
              <w:t>University of Chicago Press Complete Chicago Package</w:t>
            </w:r>
          </w:p>
        </w:tc>
        <w:tc>
          <w:tcPr>
            <w:tcW w:w="0" w:type="auto"/>
            <w:tcBorders>
              <w:top w:val="single" w:sz="4" w:space="0" w:color="auto"/>
              <w:left w:val="single" w:sz="4" w:space="0" w:color="auto"/>
              <w:bottom w:val="single" w:sz="4" w:space="0" w:color="auto"/>
              <w:right w:val="single" w:sz="4" w:space="0" w:color="auto"/>
            </w:tcBorders>
          </w:tcPr>
          <w:p w14:paraId="72E8ECE8" w14:textId="38D6887D" w:rsidR="00BD457D" w:rsidRPr="00A65549" w:rsidRDefault="000562CC" w:rsidP="00BD457D">
            <w:pPr>
              <w:spacing w:after="0" w:line="240" w:lineRule="auto"/>
              <w:rPr>
                <w:rFonts w:eastAsia="Times New Roman" w:cstheme="minorHAnsi"/>
                <w:color w:val="000000"/>
                <w:lang w:eastAsia="en-IL"/>
              </w:rPr>
            </w:pPr>
            <w:r>
              <w:rPr>
                <w:rFonts w:eastAsia="Times New Roman" w:cstheme="minorHAnsi"/>
                <w:color w:val="000000"/>
                <w:lang w:eastAsia="en-IL"/>
              </w:rPr>
              <w:t>V</w:t>
            </w:r>
          </w:p>
        </w:tc>
        <w:tc>
          <w:tcPr>
            <w:tcW w:w="0" w:type="auto"/>
            <w:tcBorders>
              <w:top w:val="single" w:sz="4" w:space="0" w:color="auto"/>
              <w:left w:val="single" w:sz="4" w:space="0" w:color="auto"/>
              <w:bottom w:val="single" w:sz="4" w:space="0" w:color="auto"/>
              <w:right w:val="single" w:sz="4" w:space="0" w:color="auto"/>
            </w:tcBorders>
          </w:tcPr>
          <w:p w14:paraId="6CD58487" w14:textId="77777777" w:rsidR="00BD457D" w:rsidRPr="00A65549" w:rsidRDefault="00BD457D" w:rsidP="00BD457D">
            <w:pPr>
              <w:spacing w:after="0" w:line="240" w:lineRule="auto"/>
              <w:rPr>
                <w:rFonts w:eastAsia="Times New Roman" w:cstheme="minorHAnsi"/>
                <w:color w:val="000000"/>
                <w:lang w:val="en-IL" w:eastAsia="en-IL"/>
              </w:rPr>
            </w:pPr>
          </w:p>
        </w:tc>
        <w:tc>
          <w:tcPr>
            <w:tcW w:w="0" w:type="auto"/>
            <w:tcBorders>
              <w:top w:val="single" w:sz="4" w:space="0" w:color="auto"/>
              <w:left w:val="single" w:sz="4" w:space="0" w:color="auto"/>
              <w:bottom w:val="single" w:sz="4" w:space="0" w:color="auto"/>
              <w:right w:val="single" w:sz="4" w:space="0" w:color="auto"/>
            </w:tcBorders>
          </w:tcPr>
          <w:p w14:paraId="564A1FCF" w14:textId="55094F56" w:rsidR="00BD457D" w:rsidRPr="0013241A" w:rsidRDefault="0013241A" w:rsidP="000562CC">
            <w:pPr>
              <w:rPr>
                <w:rFonts w:ascii="Calibri" w:hAnsi="Calibri" w:cs="Calibri"/>
                <w:color w:val="0563C1"/>
              </w:rPr>
            </w:pPr>
            <w:r w:rsidRPr="0013241A">
              <w:rPr>
                <w:rFonts w:ascii="Calibri" w:hAnsi="Calibri" w:cs="Calibri"/>
                <w:color w:val="70AD47" w:themeColor="accent6"/>
              </w:rPr>
              <w:t>Completed</w:t>
            </w:r>
          </w:p>
        </w:tc>
      </w:tr>
      <w:tr w:rsidR="00CF0DF5" w:rsidRPr="00966772" w14:paraId="0A2AB715" w14:textId="77777777" w:rsidTr="00C94C98">
        <w:trPr>
          <w:trHeight w:val="56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D921892" w14:textId="0EE4638F" w:rsidR="00BD457D" w:rsidRPr="00A65549" w:rsidRDefault="000562CC" w:rsidP="00BD457D">
            <w:pPr>
              <w:spacing w:after="0" w:line="240" w:lineRule="auto"/>
              <w:rPr>
                <w:rFonts w:eastAsia="Times New Roman" w:cstheme="minorHAnsi"/>
                <w:color w:val="000000"/>
                <w:lang w:eastAsia="en-IL"/>
              </w:rPr>
            </w:pPr>
            <w:r>
              <w:rPr>
                <w:rFonts w:eastAsia="Times New Roman" w:cstheme="minorHAnsi"/>
                <w:color w:val="000000"/>
                <w:lang w:eastAsia="en-IL"/>
              </w:rPr>
              <w:lastRenderedPageBreak/>
              <w:t>Gale</w:t>
            </w:r>
          </w:p>
        </w:tc>
        <w:tc>
          <w:tcPr>
            <w:tcW w:w="0" w:type="auto"/>
            <w:tcBorders>
              <w:top w:val="single" w:sz="4" w:space="0" w:color="auto"/>
              <w:left w:val="single" w:sz="4" w:space="0" w:color="auto"/>
              <w:bottom w:val="single" w:sz="4" w:space="0" w:color="auto"/>
              <w:right w:val="single" w:sz="4" w:space="0" w:color="auto"/>
            </w:tcBorders>
          </w:tcPr>
          <w:p w14:paraId="08C5659F" w14:textId="360ADA27" w:rsidR="00BD457D" w:rsidRPr="00A65549" w:rsidRDefault="000562CC" w:rsidP="00BD457D">
            <w:pPr>
              <w:spacing w:after="0" w:line="240" w:lineRule="auto"/>
              <w:rPr>
                <w:rFonts w:eastAsia="Times New Roman" w:cstheme="minorHAnsi"/>
                <w:color w:val="000000"/>
                <w:lang w:eastAsia="en-IL"/>
              </w:rPr>
            </w:pPr>
            <w:r w:rsidRPr="000562CC">
              <w:rPr>
                <w:rFonts w:eastAsia="Times New Roman" w:cstheme="minorHAnsi"/>
                <w:color w:val="000000"/>
                <w:lang w:eastAsia="en-IL"/>
              </w:rPr>
              <w:t>Scribner Writer Series on Gale Ebooks</w:t>
            </w:r>
          </w:p>
        </w:tc>
        <w:tc>
          <w:tcPr>
            <w:tcW w:w="0" w:type="auto"/>
            <w:tcBorders>
              <w:top w:val="single" w:sz="4" w:space="0" w:color="auto"/>
              <w:left w:val="single" w:sz="4" w:space="0" w:color="auto"/>
              <w:bottom w:val="single" w:sz="4" w:space="0" w:color="auto"/>
              <w:right w:val="single" w:sz="4" w:space="0" w:color="auto"/>
            </w:tcBorders>
          </w:tcPr>
          <w:p w14:paraId="17D82A4E" w14:textId="595FEA26" w:rsidR="00BD457D" w:rsidRPr="00A65549" w:rsidRDefault="000562CC" w:rsidP="00BD457D">
            <w:pPr>
              <w:spacing w:after="0" w:line="240" w:lineRule="auto"/>
              <w:rPr>
                <w:rFonts w:eastAsia="Times New Roman" w:cstheme="minorHAnsi"/>
                <w:color w:val="000000"/>
                <w:lang w:eastAsia="en-IL"/>
              </w:rPr>
            </w:pPr>
            <w:r>
              <w:rPr>
                <w:rFonts w:eastAsia="Times New Roman" w:cstheme="minorHAnsi"/>
                <w:color w:val="000000"/>
                <w:lang w:eastAsia="en-IL"/>
              </w:rPr>
              <w:t>V</w:t>
            </w:r>
          </w:p>
        </w:tc>
        <w:tc>
          <w:tcPr>
            <w:tcW w:w="0" w:type="auto"/>
            <w:tcBorders>
              <w:top w:val="single" w:sz="4" w:space="0" w:color="auto"/>
              <w:left w:val="single" w:sz="4" w:space="0" w:color="auto"/>
              <w:bottom w:val="single" w:sz="4" w:space="0" w:color="auto"/>
              <w:right w:val="single" w:sz="4" w:space="0" w:color="auto"/>
            </w:tcBorders>
          </w:tcPr>
          <w:p w14:paraId="5ADBA5E3" w14:textId="77777777" w:rsidR="00BD457D" w:rsidRPr="00A65549" w:rsidRDefault="00BD457D" w:rsidP="00BD457D">
            <w:pPr>
              <w:spacing w:after="0" w:line="240" w:lineRule="auto"/>
              <w:rPr>
                <w:rFonts w:eastAsia="Times New Roman" w:cstheme="minorHAnsi"/>
                <w:color w:val="000000"/>
                <w:lang w:val="en-IL" w:eastAsia="en-IL"/>
              </w:rPr>
            </w:pPr>
          </w:p>
        </w:tc>
        <w:tc>
          <w:tcPr>
            <w:tcW w:w="0" w:type="auto"/>
            <w:tcBorders>
              <w:top w:val="single" w:sz="4" w:space="0" w:color="auto"/>
              <w:left w:val="single" w:sz="4" w:space="0" w:color="auto"/>
              <w:bottom w:val="single" w:sz="4" w:space="0" w:color="auto"/>
              <w:right w:val="single" w:sz="4" w:space="0" w:color="auto"/>
            </w:tcBorders>
          </w:tcPr>
          <w:p w14:paraId="3777CE1B" w14:textId="5DE4089B" w:rsidR="00BD457D" w:rsidRPr="001149DD" w:rsidRDefault="00605517" w:rsidP="001149DD">
            <w:pPr>
              <w:rPr>
                <w:rFonts w:ascii="Calibri" w:hAnsi="Calibri" w:cs="Calibri"/>
                <w:color w:val="0563C1"/>
                <w:u w:val="single"/>
                <w:lang w:val="en-IL"/>
              </w:rPr>
            </w:pPr>
            <w:r>
              <w:rPr>
                <w:rFonts w:ascii="Calibri" w:hAnsi="Calibri" w:cs="Calibri"/>
                <w:color w:val="70AD47" w:themeColor="accent6"/>
              </w:rPr>
              <w:t>Completed</w:t>
            </w:r>
          </w:p>
        </w:tc>
      </w:tr>
      <w:tr w:rsidR="00CF0DF5" w:rsidRPr="00966772" w14:paraId="747B43FD" w14:textId="77777777" w:rsidTr="00C94C98">
        <w:trPr>
          <w:trHeight w:val="56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3C27209" w14:textId="07738BC8" w:rsidR="00BD457D" w:rsidRPr="00A65549" w:rsidRDefault="00CC76E6" w:rsidP="00BD457D">
            <w:pPr>
              <w:spacing w:after="0" w:line="240" w:lineRule="auto"/>
              <w:rPr>
                <w:rFonts w:eastAsia="Times New Roman" w:cstheme="minorHAnsi"/>
                <w:color w:val="000000"/>
                <w:lang w:eastAsia="en-IL"/>
              </w:rPr>
            </w:pPr>
            <w:r>
              <w:rPr>
                <w:rFonts w:eastAsia="Times New Roman" w:cstheme="minorHAnsi"/>
                <w:color w:val="000000"/>
                <w:lang w:eastAsia="en-IL"/>
              </w:rPr>
              <w:t>Docuseek</w:t>
            </w:r>
          </w:p>
        </w:tc>
        <w:tc>
          <w:tcPr>
            <w:tcW w:w="0" w:type="auto"/>
            <w:tcBorders>
              <w:top w:val="single" w:sz="4" w:space="0" w:color="auto"/>
              <w:left w:val="single" w:sz="4" w:space="0" w:color="auto"/>
              <w:bottom w:val="single" w:sz="4" w:space="0" w:color="auto"/>
              <w:right w:val="single" w:sz="4" w:space="0" w:color="auto"/>
            </w:tcBorders>
          </w:tcPr>
          <w:p w14:paraId="659D97B6" w14:textId="29E7BABE" w:rsidR="00BD457D" w:rsidRPr="00A65549" w:rsidRDefault="00CC76E6" w:rsidP="00BD457D">
            <w:pPr>
              <w:spacing w:after="0" w:line="240" w:lineRule="auto"/>
              <w:rPr>
                <w:rFonts w:eastAsia="Times New Roman" w:cstheme="minorHAnsi"/>
                <w:color w:val="000000"/>
                <w:lang w:eastAsia="en-IL"/>
              </w:rPr>
            </w:pPr>
            <w:r w:rsidRPr="00CC76E6">
              <w:rPr>
                <w:rFonts w:eastAsia="Times New Roman" w:cstheme="minorHAnsi"/>
                <w:color w:val="000000"/>
                <w:lang w:eastAsia="en-IL"/>
              </w:rPr>
              <w:t>The Icarus Films Fiction Collection 2nd Edition</w:t>
            </w:r>
          </w:p>
        </w:tc>
        <w:tc>
          <w:tcPr>
            <w:tcW w:w="0" w:type="auto"/>
            <w:tcBorders>
              <w:top w:val="single" w:sz="4" w:space="0" w:color="auto"/>
              <w:left w:val="single" w:sz="4" w:space="0" w:color="auto"/>
              <w:bottom w:val="single" w:sz="4" w:space="0" w:color="auto"/>
              <w:right w:val="single" w:sz="4" w:space="0" w:color="auto"/>
            </w:tcBorders>
          </w:tcPr>
          <w:p w14:paraId="69D21627" w14:textId="39F3D9A0" w:rsidR="00BD457D" w:rsidRPr="00A65549" w:rsidRDefault="00CC76E6" w:rsidP="00BD457D">
            <w:pPr>
              <w:spacing w:after="0" w:line="240" w:lineRule="auto"/>
              <w:rPr>
                <w:rFonts w:eastAsia="Times New Roman" w:cstheme="minorHAnsi"/>
                <w:color w:val="000000"/>
                <w:lang w:eastAsia="en-IL"/>
              </w:rPr>
            </w:pPr>
            <w:r>
              <w:rPr>
                <w:rFonts w:eastAsia="Times New Roman" w:cstheme="minorHAnsi"/>
                <w:color w:val="000000"/>
                <w:lang w:eastAsia="en-IL"/>
              </w:rPr>
              <w:t>V</w:t>
            </w:r>
          </w:p>
        </w:tc>
        <w:tc>
          <w:tcPr>
            <w:tcW w:w="0" w:type="auto"/>
            <w:tcBorders>
              <w:top w:val="single" w:sz="4" w:space="0" w:color="auto"/>
              <w:left w:val="single" w:sz="4" w:space="0" w:color="auto"/>
              <w:bottom w:val="single" w:sz="4" w:space="0" w:color="auto"/>
              <w:right w:val="single" w:sz="4" w:space="0" w:color="auto"/>
            </w:tcBorders>
          </w:tcPr>
          <w:p w14:paraId="3BA8CBBB" w14:textId="77777777" w:rsidR="00BD457D" w:rsidRPr="00A65549" w:rsidRDefault="00BD457D" w:rsidP="00BD457D">
            <w:pPr>
              <w:spacing w:after="0" w:line="240" w:lineRule="auto"/>
              <w:rPr>
                <w:rFonts w:eastAsia="Times New Roman" w:cstheme="minorHAnsi"/>
                <w:color w:val="000000"/>
                <w:lang w:val="en-IL" w:eastAsia="en-IL"/>
              </w:rPr>
            </w:pPr>
          </w:p>
        </w:tc>
        <w:tc>
          <w:tcPr>
            <w:tcW w:w="0" w:type="auto"/>
            <w:tcBorders>
              <w:top w:val="single" w:sz="4" w:space="0" w:color="auto"/>
              <w:left w:val="single" w:sz="4" w:space="0" w:color="auto"/>
              <w:bottom w:val="single" w:sz="4" w:space="0" w:color="auto"/>
              <w:right w:val="single" w:sz="4" w:space="0" w:color="auto"/>
            </w:tcBorders>
          </w:tcPr>
          <w:p w14:paraId="559C9E8C" w14:textId="1DF68469" w:rsidR="00BD457D" w:rsidRPr="003030CD" w:rsidRDefault="00CA499E" w:rsidP="003030CD">
            <w:pPr>
              <w:rPr>
                <w:rFonts w:ascii="Calibri" w:hAnsi="Calibri" w:cs="Calibri"/>
                <w:color w:val="0563C1"/>
                <w:u w:val="single"/>
                <w:lang w:val="en-IL"/>
              </w:rPr>
            </w:pPr>
            <w:r>
              <w:rPr>
                <w:rFonts w:ascii="Calibri" w:hAnsi="Calibri" w:cs="Calibri"/>
                <w:color w:val="70AD47" w:themeColor="accent6"/>
              </w:rPr>
              <w:t>Completed</w:t>
            </w:r>
          </w:p>
        </w:tc>
      </w:tr>
      <w:tr w:rsidR="00CF0DF5" w:rsidRPr="00966772" w14:paraId="29FD7D0B" w14:textId="77777777" w:rsidTr="00C94C98">
        <w:trPr>
          <w:trHeight w:val="56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EB1BED9" w14:textId="79D97C8A" w:rsidR="00BD457D" w:rsidRPr="00A65549" w:rsidRDefault="00453F53" w:rsidP="00012FFE">
            <w:pPr>
              <w:spacing w:after="0" w:line="240" w:lineRule="auto"/>
              <w:rPr>
                <w:rFonts w:eastAsia="Times New Roman" w:cstheme="minorHAnsi"/>
                <w:color w:val="000000"/>
                <w:lang w:eastAsia="en-IL"/>
              </w:rPr>
            </w:pPr>
            <w:r>
              <w:rPr>
                <w:rFonts w:eastAsia="Times New Roman" w:cstheme="minorHAnsi"/>
                <w:color w:val="000000"/>
                <w:lang w:eastAsia="en-IL"/>
              </w:rPr>
              <w:t>Thieme</w:t>
            </w:r>
          </w:p>
        </w:tc>
        <w:tc>
          <w:tcPr>
            <w:tcW w:w="0" w:type="auto"/>
            <w:tcBorders>
              <w:top w:val="single" w:sz="4" w:space="0" w:color="auto"/>
              <w:left w:val="single" w:sz="4" w:space="0" w:color="auto"/>
              <w:bottom w:val="single" w:sz="4" w:space="0" w:color="auto"/>
              <w:right w:val="single" w:sz="4" w:space="0" w:color="auto"/>
            </w:tcBorders>
          </w:tcPr>
          <w:p w14:paraId="23F34CB2" w14:textId="1504B50E" w:rsidR="00BD457D" w:rsidRPr="00A65549" w:rsidRDefault="00453F53" w:rsidP="00BD457D">
            <w:pPr>
              <w:spacing w:after="0" w:line="240" w:lineRule="auto"/>
              <w:rPr>
                <w:rFonts w:eastAsia="Times New Roman" w:cstheme="minorHAnsi"/>
                <w:color w:val="000000"/>
                <w:lang w:eastAsia="en-IL"/>
              </w:rPr>
            </w:pPr>
            <w:r>
              <w:rPr>
                <w:rFonts w:eastAsia="Times New Roman" w:cstheme="minorHAnsi"/>
                <w:color w:val="000000"/>
                <w:lang w:eastAsia="en-IL"/>
              </w:rPr>
              <w:t>eBook Collections</w:t>
            </w:r>
          </w:p>
        </w:tc>
        <w:tc>
          <w:tcPr>
            <w:tcW w:w="0" w:type="auto"/>
            <w:tcBorders>
              <w:top w:val="single" w:sz="4" w:space="0" w:color="auto"/>
              <w:left w:val="single" w:sz="4" w:space="0" w:color="auto"/>
              <w:bottom w:val="single" w:sz="4" w:space="0" w:color="auto"/>
              <w:right w:val="single" w:sz="4" w:space="0" w:color="auto"/>
            </w:tcBorders>
          </w:tcPr>
          <w:p w14:paraId="47D2158A" w14:textId="70A28B16" w:rsidR="00BD457D" w:rsidRPr="00A65549" w:rsidRDefault="00453F53" w:rsidP="00BD457D">
            <w:pPr>
              <w:spacing w:after="0" w:line="240" w:lineRule="auto"/>
              <w:rPr>
                <w:rFonts w:eastAsia="Times New Roman" w:cstheme="minorHAnsi"/>
                <w:color w:val="000000"/>
                <w:lang w:eastAsia="en-IL"/>
              </w:rPr>
            </w:pPr>
            <w:r>
              <w:rPr>
                <w:rFonts w:eastAsia="Times New Roman" w:cstheme="minorHAnsi"/>
                <w:color w:val="000000"/>
                <w:lang w:eastAsia="en-IL"/>
              </w:rPr>
              <w:t>V</w:t>
            </w:r>
          </w:p>
        </w:tc>
        <w:tc>
          <w:tcPr>
            <w:tcW w:w="0" w:type="auto"/>
            <w:tcBorders>
              <w:top w:val="single" w:sz="4" w:space="0" w:color="auto"/>
              <w:left w:val="single" w:sz="4" w:space="0" w:color="auto"/>
              <w:bottom w:val="single" w:sz="4" w:space="0" w:color="auto"/>
              <w:right w:val="single" w:sz="4" w:space="0" w:color="auto"/>
            </w:tcBorders>
          </w:tcPr>
          <w:p w14:paraId="619136E8" w14:textId="77777777" w:rsidR="00BD457D" w:rsidRPr="00A65549" w:rsidRDefault="00BD457D" w:rsidP="00BD457D">
            <w:pPr>
              <w:spacing w:after="0" w:line="240" w:lineRule="auto"/>
              <w:rPr>
                <w:rFonts w:eastAsia="Times New Roman" w:cstheme="minorHAnsi"/>
                <w:color w:val="000000"/>
                <w:lang w:val="en-IL" w:eastAsia="en-IL"/>
              </w:rPr>
            </w:pPr>
          </w:p>
        </w:tc>
        <w:tc>
          <w:tcPr>
            <w:tcW w:w="0" w:type="auto"/>
            <w:tcBorders>
              <w:top w:val="single" w:sz="4" w:space="0" w:color="auto"/>
              <w:left w:val="single" w:sz="4" w:space="0" w:color="auto"/>
              <w:bottom w:val="single" w:sz="4" w:space="0" w:color="auto"/>
              <w:right w:val="single" w:sz="4" w:space="0" w:color="auto"/>
            </w:tcBorders>
          </w:tcPr>
          <w:p w14:paraId="1AF45214" w14:textId="78590C5B" w:rsidR="00BD457D" w:rsidRPr="00881D42" w:rsidRDefault="00CA499E" w:rsidP="00881D42">
            <w:pPr>
              <w:rPr>
                <w:rFonts w:ascii="Calibri" w:hAnsi="Calibri" w:cs="Calibri"/>
                <w:color w:val="0563C1"/>
                <w:u w:val="single"/>
                <w:lang w:val="en-IL"/>
              </w:rPr>
            </w:pPr>
            <w:r>
              <w:rPr>
                <w:rFonts w:ascii="Calibri" w:hAnsi="Calibri" w:cs="Calibri"/>
                <w:color w:val="70AD47" w:themeColor="accent6"/>
              </w:rPr>
              <w:t>Completed</w:t>
            </w:r>
          </w:p>
        </w:tc>
      </w:tr>
      <w:tr w:rsidR="00CF0DF5" w:rsidRPr="00966772" w14:paraId="283480BD" w14:textId="77777777" w:rsidTr="00C94C98">
        <w:trPr>
          <w:trHeight w:val="56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F8D3162" w14:textId="0489F682" w:rsidR="00BD457D" w:rsidRPr="00A65549" w:rsidRDefault="00014F5A" w:rsidP="00BD457D">
            <w:pPr>
              <w:spacing w:after="0" w:line="240" w:lineRule="auto"/>
              <w:rPr>
                <w:rFonts w:eastAsia="Times New Roman" w:cstheme="minorHAnsi"/>
                <w:color w:val="000000"/>
                <w:rtl/>
                <w:lang w:eastAsia="en-IL"/>
              </w:rPr>
            </w:pPr>
            <w:r>
              <w:rPr>
                <w:rFonts w:eastAsia="Times New Roman" w:cstheme="minorHAnsi"/>
                <w:color w:val="000000"/>
                <w:lang w:eastAsia="en-IL"/>
              </w:rPr>
              <w:t>Brill</w:t>
            </w:r>
          </w:p>
        </w:tc>
        <w:tc>
          <w:tcPr>
            <w:tcW w:w="0" w:type="auto"/>
            <w:tcBorders>
              <w:top w:val="single" w:sz="4" w:space="0" w:color="auto"/>
              <w:left w:val="single" w:sz="4" w:space="0" w:color="auto"/>
              <w:bottom w:val="single" w:sz="4" w:space="0" w:color="auto"/>
              <w:right w:val="single" w:sz="4" w:space="0" w:color="auto"/>
            </w:tcBorders>
          </w:tcPr>
          <w:p w14:paraId="76AC5025" w14:textId="0F14E210" w:rsidR="00BD457D" w:rsidRPr="00A65549" w:rsidRDefault="00014F5A" w:rsidP="00BD457D">
            <w:pPr>
              <w:spacing w:after="0" w:line="240" w:lineRule="auto"/>
              <w:rPr>
                <w:rFonts w:eastAsia="Times New Roman" w:cstheme="minorHAnsi"/>
                <w:color w:val="000000"/>
                <w:lang w:eastAsia="en-IL"/>
              </w:rPr>
            </w:pPr>
            <w:r w:rsidRPr="00014F5A">
              <w:rPr>
                <w:rFonts w:eastAsia="Times New Roman" w:cstheme="minorHAnsi"/>
                <w:color w:val="000000"/>
                <w:lang w:eastAsia="en-IL"/>
              </w:rPr>
              <w:t>Brillonline Ebooks Companions To Classical Studies VI</w:t>
            </w:r>
          </w:p>
        </w:tc>
        <w:tc>
          <w:tcPr>
            <w:tcW w:w="0" w:type="auto"/>
            <w:tcBorders>
              <w:top w:val="single" w:sz="4" w:space="0" w:color="auto"/>
              <w:left w:val="single" w:sz="4" w:space="0" w:color="auto"/>
              <w:bottom w:val="single" w:sz="4" w:space="0" w:color="auto"/>
              <w:right w:val="single" w:sz="4" w:space="0" w:color="auto"/>
            </w:tcBorders>
          </w:tcPr>
          <w:p w14:paraId="4B8B8996" w14:textId="2F3147AC" w:rsidR="00BD457D" w:rsidRPr="00A65549" w:rsidRDefault="00014F5A" w:rsidP="00BD457D">
            <w:pPr>
              <w:spacing w:after="0" w:line="240" w:lineRule="auto"/>
              <w:rPr>
                <w:rFonts w:eastAsia="Times New Roman" w:cstheme="minorHAnsi"/>
                <w:color w:val="000000"/>
                <w:lang w:eastAsia="en-IL"/>
              </w:rPr>
            </w:pPr>
            <w:r>
              <w:rPr>
                <w:rFonts w:eastAsia="Times New Roman" w:cstheme="minorHAnsi"/>
                <w:color w:val="000000"/>
                <w:lang w:eastAsia="en-IL"/>
              </w:rPr>
              <w:t>V</w:t>
            </w:r>
          </w:p>
        </w:tc>
        <w:tc>
          <w:tcPr>
            <w:tcW w:w="0" w:type="auto"/>
            <w:tcBorders>
              <w:top w:val="single" w:sz="4" w:space="0" w:color="auto"/>
              <w:left w:val="single" w:sz="4" w:space="0" w:color="auto"/>
              <w:bottom w:val="single" w:sz="4" w:space="0" w:color="auto"/>
              <w:right w:val="single" w:sz="4" w:space="0" w:color="auto"/>
            </w:tcBorders>
          </w:tcPr>
          <w:p w14:paraId="432A19EE" w14:textId="2D7C6E0A" w:rsidR="00BD457D" w:rsidRPr="00A65549" w:rsidRDefault="00BD457D" w:rsidP="00BD457D">
            <w:pPr>
              <w:spacing w:after="0" w:line="240" w:lineRule="auto"/>
              <w:rPr>
                <w:rFonts w:eastAsia="Times New Roman" w:cstheme="minorHAnsi"/>
                <w:color w:val="000000"/>
                <w:lang w:eastAsia="en-IL"/>
              </w:rPr>
            </w:pPr>
          </w:p>
        </w:tc>
        <w:tc>
          <w:tcPr>
            <w:tcW w:w="0" w:type="auto"/>
            <w:tcBorders>
              <w:top w:val="single" w:sz="4" w:space="0" w:color="auto"/>
              <w:left w:val="single" w:sz="4" w:space="0" w:color="auto"/>
              <w:bottom w:val="single" w:sz="4" w:space="0" w:color="auto"/>
              <w:right w:val="single" w:sz="4" w:space="0" w:color="auto"/>
            </w:tcBorders>
          </w:tcPr>
          <w:p w14:paraId="4131A284" w14:textId="1A2895B4" w:rsidR="00BD457D" w:rsidRPr="005A1C94" w:rsidRDefault="00382EF0" w:rsidP="005A1C94">
            <w:pPr>
              <w:rPr>
                <w:rFonts w:ascii="Calibri" w:hAnsi="Calibri" w:cs="Calibri"/>
                <w:color w:val="0563C1"/>
                <w:u w:val="single"/>
                <w:lang w:val="en-IL"/>
              </w:rPr>
            </w:pPr>
            <w:r>
              <w:rPr>
                <w:rFonts w:ascii="Calibri" w:hAnsi="Calibri" w:cs="Calibri"/>
                <w:color w:val="70AD47" w:themeColor="accent6"/>
              </w:rPr>
              <w:t>Completed</w:t>
            </w:r>
          </w:p>
        </w:tc>
      </w:tr>
      <w:tr w:rsidR="00CF0DF5" w:rsidRPr="00966772" w14:paraId="32743912" w14:textId="77777777" w:rsidTr="00C94C98">
        <w:trPr>
          <w:trHeight w:val="56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56DE288" w14:textId="6461BDDF" w:rsidR="00BD457D" w:rsidRPr="00A65549" w:rsidRDefault="005A1C94" w:rsidP="00BD457D">
            <w:pPr>
              <w:spacing w:after="0" w:line="240" w:lineRule="auto"/>
              <w:rPr>
                <w:rFonts w:eastAsia="Times New Roman" w:cstheme="minorHAnsi"/>
                <w:color w:val="000000"/>
                <w:lang w:eastAsia="en-IL"/>
              </w:rPr>
            </w:pPr>
            <w:r>
              <w:rPr>
                <w:rFonts w:eastAsia="Times New Roman" w:cstheme="minorHAnsi"/>
                <w:color w:val="000000"/>
                <w:lang w:eastAsia="en-IL"/>
              </w:rPr>
              <w:t>New England Journal of Medicine</w:t>
            </w:r>
          </w:p>
        </w:tc>
        <w:tc>
          <w:tcPr>
            <w:tcW w:w="0" w:type="auto"/>
            <w:tcBorders>
              <w:top w:val="single" w:sz="4" w:space="0" w:color="auto"/>
              <w:left w:val="single" w:sz="4" w:space="0" w:color="auto"/>
              <w:bottom w:val="single" w:sz="4" w:space="0" w:color="auto"/>
              <w:right w:val="single" w:sz="4" w:space="0" w:color="auto"/>
            </w:tcBorders>
          </w:tcPr>
          <w:p w14:paraId="13987E02" w14:textId="1C8EEC7D" w:rsidR="00BD457D" w:rsidRPr="00A65549" w:rsidRDefault="005A1C94" w:rsidP="00BD457D">
            <w:pPr>
              <w:spacing w:after="0" w:line="240" w:lineRule="auto"/>
              <w:rPr>
                <w:rFonts w:eastAsia="Times New Roman" w:cstheme="minorHAnsi"/>
                <w:color w:val="000000"/>
                <w:lang w:eastAsia="en-IL"/>
              </w:rPr>
            </w:pPr>
            <w:r w:rsidRPr="005A1C94">
              <w:rPr>
                <w:rFonts w:eastAsia="Times New Roman" w:cstheme="minorHAnsi"/>
                <w:color w:val="000000"/>
                <w:lang w:eastAsia="en-IL"/>
              </w:rPr>
              <w:t>NEJM</w:t>
            </w:r>
            <w:r>
              <w:rPr>
                <w:rFonts w:eastAsia="Times New Roman" w:cstheme="minorHAnsi"/>
                <w:color w:val="000000"/>
                <w:lang w:eastAsia="en-IL"/>
              </w:rPr>
              <w:t xml:space="preserve"> Evidence</w:t>
            </w:r>
          </w:p>
        </w:tc>
        <w:tc>
          <w:tcPr>
            <w:tcW w:w="0" w:type="auto"/>
            <w:tcBorders>
              <w:top w:val="single" w:sz="4" w:space="0" w:color="auto"/>
              <w:left w:val="single" w:sz="4" w:space="0" w:color="auto"/>
              <w:bottom w:val="single" w:sz="4" w:space="0" w:color="auto"/>
              <w:right w:val="single" w:sz="4" w:space="0" w:color="auto"/>
            </w:tcBorders>
          </w:tcPr>
          <w:p w14:paraId="5C26DD47" w14:textId="321346AF" w:rsidR="00BD457D" w:rsidRPr="00A65549" w:rsidRDefault="005A1C94" w:rsidP="00BD457D">
            <w:pPr>
              <w:spacing w:after="0" w:line="240" w:lineRule="auto"/>
              <w:rPr>
                <w:rFonts w:eastAsia="Times New Roman" w:cstheme="minorHAnsi"/>
                <w:color w:val="000000"/>
                <w:lang w:eastAsia="en-IL"/>
              </w:rPr>
            </w:pPr>
            <w:r>
              <w:rPr>
                <w:rFonts w:eastAsia="Times New Roman" w:cstheme="minorHAnsi"/>
                <w:color w:val="000000"/>
                <w:lang w:eastAsia="en-IL"/>
              </w:rPr>
              <w:t>V</w:t>
            </w:r>
          </w:p>
        </w:tc>
        <w:tc>
          <w:tcPr>
            <w:tcW w:w="0" w:type="auto"/>
            <w:tcBorders>
              <w:top w:val="single" w:sz="4" w:space="0" w:color="auto"/>
              <w:left w:val="single" w:sz="4" w:space="0" w:color="auto"/>
              <w:bottom w:val="single" w:sz="4" w:space="0" w:color="auto"/>
              <w:right w:val="single" w:sz="4" w:space="0" w:color="auto"/>
            </w:tcBorders>
          </w:tcPr>
          <w:p w14:paraId="5A03E2BB" w14:textId="77777777" w:rsidR="00BD457D" w:rsidRPr="00A65549" w:rsidRDefault="00BD457D" w:rsidP="00BD457D">
            <w:pPr>
              <w:spacing w:after="0" w:line="240" w:lineRule="auto"/>
              <w:rPr>
                <w:rFonts w:eastAsia="Times New Roman" w:cstheme="minorHAnsi"/>
                <w:color w:val="000000"/>
                <w:lang w:val="en-IL" w:eastAsia="en-IL"/>
              </w:rPr>
            </w:pPr>
          </w:p>
        </w:tc>
        <w:tc>
          <w:tcPr>
            <w:tcW w:w="0" w:type="auto"/>
            <w:tcBorders>
              <w:top w:val="single" w:sz="4" w:space="0" w:color="auto"/>
              <w:left w:val="single" w:sz="4" w:space="0" w:color="auto"/>
              <w:bottom w:val="single" w:sz="4" w:space="0" w:color="auto"/>
              <w:right w:val="single" w:sz="4" w:space="0" w:color="auto"/>
            </w:tcBorders>
          </w:tcPr>
          <w:p w14:paraId="621DF606" w14:textId="22DFBEF1" w:rsidR="00BD457D" w:rsidRPr="00770718" w:rsidRDefault="00A01FE2" w:rsidP="00770718">
            <w:pPr>
              <w:rPr>
                <w:rFonts w:ascii="Calibri" w:hAnsi="Calibri" w:cs="Calibri"/>
                <w:color w:val="0563C1"/>
                <w:u w:val="single"/>
                <w:lang w:val="en-IL"/>
              </w:rPr>
            </w:pPr>
            <w:r>
              <w:rPr>
                <w:rFonts w:ascii="Calibri" w:hAnsi="Calibri" w:cs="Calibri"/>
                <w:color w:val="70AD47" w:themeColor="accent6"/>
              </w:rPr>
              <w:t>Completed</w:t>
            </w:r>
          </w:p>
        </w:tc>
      </w:tr>
      <w:tr w:rsidR="00CF0DF5" w:rsidRPr="00770718" w14:paraId="09B5FB9A" w14:textId="77777777" w:rsidTr="00C94C98">
        <w:trPr>
          <w:trHeight w:val="56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B6A2D1D" w14:textId="5C50E352" w:rsidR="00BD457D" w:rsidRPr="00A65549" w:rsidRDefault="00770718" w:rsidP="00BD457D">
            <w:pPr>
              <w:spacing w:after="0" w:line="240" w:lineRule="auto"/>
              <w:rPr>
                <w:rFonts w:eastAsia="Times New Roman" w:cstheme="minorHAnsi"/>
                <w:color w:val="000000"/>
                <w:lang w:eastAsia="en-IL"/>
              </w:rPr>
            </w:pPr>
            <w:r w:rsidRPr="00770718">
              <w:rPr>
                <w:rFonts w:eastAsia="Times New Roman" w:cstheme="minorHAnsi"/>
                <w:color w:val="000000"/>
                <w:lang w:eastAsia="en-IL"/>
              </w:rPr>
              <w:t>SpringerNature</w:t>
            </w:r>
          </w:p>
        </w:tc>
        <w:tc>
          <w:tcPr>
            <w:tcW w:w="0" w:type="auto"/>
            <w:tcBorders>
              <w:top w:val="single" w:sz="4" w:space="0" w:color="auto"/>
              <w:left w:val="single" w:sz="4" w:space="0" w:color="auto"/>
              <w:bottom w:val="single" w:sz="4" w:space="0" w:color="auto"/>
              <w:right w:val="single" w:sz="4" w:space="0" w:color="auto"/>
            </w:tcBorders>
          </w:tcPr>
          <w:p w14:paraId="3351BB68" w14:textId="7808EB7C" w:rsidR="00BD457D" w:rsidRPr="00770718" w:rsidRDefault="00770718" w:rsidP="00BD457D">
            <w:pPr>
              <w:spacing w:after="0" w:line="240" w:lineRule="auto"/>
              <w:rPr>
                <w:rFonts w:eastAsia="Times New Roman" w:cstheme="minorHAnsi"/>
                <w:color w:val="000000"/>
                <w:lang w:val="fr-FR" w:eastAsia="en-IL"/>
              </w:rPr>
            </w:pPr>
            <w:r w:rsidRPr="00770718">
              <w:rPr>
                <w:rFonts w:eastAsia="Times New Roman" w:cstheme="minorHAnsi"/>
                <w:color w:val="000000"/>
                <w:lang w:val="fr-FR" w:eastAsia="en-IL"/>
              </w:rPr>
              <w:t>Lecture Notes Computer Science Archive (1973-2004)</w:t>
            </w:r>
          </w:p>
        </w:tc>
        <w:tc>
          <w:tcPr>
            <w:tcW w:w="0" w:type="auto"/>
            <w:tcBorders>
              <w:top w:val="single" w:sz="4" w:space="0" w:color="auto"/>
              <w:left w:val="single" w:sz="4" w:space="0" w:color="auto"/>
              <w:bottom w:val="single" w:sz="4" w:space="0" w:color="auto"/>
              <w:right w:val="single" w:sz="4" w:space="0" w:color="auto"/>
            </w:tcBorders>
          </w:tcPr>
          <w:p w14:paraId="618F40A6" w14:textId="53073CC4" w:rsidR="00BD457D" w:rsidRPr="00770718" w:rsidRDefault="00770718" w:rsidP="00BD457D">
            <w:pPr>
              <w:spacing w:after="0" w:line="240" w:lineRule="auto"/>
              <w:rPr>
                <w:rFonts w:eastAsia="Times New Roman" w:cstheme="minorHAnsi"/>
                <w:color w:val="000000"/>
                <w:lang w:val="fr-FR" w:eastAsia="en-IL"/>
              </w:rPr>
            </w:pPr>
            <w:r>
              <w:rPr>
                <w:rFonts w:eastAsia="Times New Roman" w:cstheme="minorHAnsi"/>
                <w:color w:val="000000"/>
                <w:lang w:val="fr-FR" w:eastAsia="en-IL"/>
              </w:rPr>
              <w:t>V</w:t>
            </w:r>
          </w:p>
        </w:tc>
        <w:tc>
          <w:tcPr>
            <w:tcW w:w="0" w:type="auto"/>
            <w:tcBorders>
              <w:top w:val="single" w:sz="4" w:space="0" w:color="auto"/>
              <w:left w:val="single" w:sz="4" w:space="0" w:color="auto"/>
              <w:bottom w:val="single" w:sz="4" w:space="0" w:color="auto"/>
              <w:right w:val="single" w:sz="4" w:space="0" w:color="auto"/>
            </w:tcBorders>
          </w:tcPr>
          <w:p w14:paraId="4FAFFF2A" w14:textId="77777777" w:rsidR="00BD457D" w:rsidRPr="00A65549" w:rsidRDefault="00BD457D" w:rsidP="00BD457D">
            <w:pPr>
              <w:spacing w:after="0" w:line="240" w:lineRule="auto"/>
              <w:rPr>
                <w:rFonts w:eastAsia="Times New Roman" w:cstheme="minorHAnsi"/>
                <w:color w:val="000000"/>
                <w:lang w:val="en-IL" w:eastAsia="en-IL"/>
              </w:rPr>
            </w:pPr>
          </w:p>
        </w:tc>
        <w:tc>
          <w:tcPr>
            <w:tcW w:w="0" w:type="auto"/>
            <w:tcBorders>
              <w:top w:val="single" w:sz="4" w:space="0" w:color="auto"/>
              <w:left w:val="single" w:sz="4" w:space="0" w:color="auto"/>
              <w:bottom w:val="single" w:sz="4" w:space="0" w:color="auto"/>
              <w:right w:val="single" w:sz="4" w:space="0" w:color="auto"/>
            </w:tcBorders>
          </w:tcPr>
          <w:p w14:paraId="2DDCC673" w14:textId="430FEE75" w:rsidR="00BD457D" w:rsidRPr="00770718" w:rsidRDefault="001E10D5" w:rsidP="00770718">
            <w:pPr>
              <w:rPr>
                <w:rFonts w:ascii="Calibri" w:hAnsi="Calibri" w:cs="Calibri"/>
                <w:color w:val="0563C1"/>
                <w:u w:val="single"/>
                <w:lang w:val="en-IL"/>
              </w:rPr>
            </w:pPr>
            <w:r>
              <w:rPr>
                <w:rFonts w:ascii="Calibri" w:hAnsi="Calibri" w:cs="Calibri"/>
                <w:color w:val="70AD47" w:themeColor="accent6"/>
              </w:rPr>
              <w:t>Completed</w:t>
            </w:r>
          </w:p>
        </w:tc>
      </w:tr>
    </w:tbl>
    <w:p w14:paraId="42CF7354" w14:textId="2B883A6E" w:rsidR="00966772" w:rsidRPr="00770718" w:rsidRDefault="00966772">
      <w:pPr>
        <w:rPr>
          <w:b/>
          <w:bCs/>
          <w:lang w:val="fr-FR"/>
        </w:rPr>
      </w:pPr>
    </w:p>
    <w:p w14:paraId="24364A6E" w14:textId="50CA5B45" w:rsidR="00966772" w:rsidRDefault="00966772">
      <w:pPr>
        <w:rPr>
          <w:b/>
          <w:bCs/>
        </w:rPr>
      </w:pPr>
      <w:r>
        <w:rPr>
          <w:b/>
          <w:bCs/>
        </w:rPr>
        <w:t>Authority vocabulary</w:t>
      </w:r>
      <w:r w:rsidR="009E7E6F">
        <w:rPr>
          <w:b/>
          <w:bCs/>
        </w:rPr>
        <w:t xml:space="preserve"> and enrichment</w:t>
      </w:r>
      <w:r>
        <w:rPr>
          <w:b/>
          <w:bCs/>
        </w:rPr>
        <w:t xml:space="preserve"> highlights</w:t>
      </w:r>
    </w:p>
    <w:tbl>
      <w:tblPr>
        <w:tblW w:w="9016" w:type="dxa"/>
        <w:tblLook w:val="04A0" w:firstRow="1" w:lastRow="0" w:firstColumn="1" w:lastColumn="0" w:noHBand="0" w:noVBand="1"/>
      </w:tblPr>
      <w:tblGrid>
        <w:gridCol w:w="2364"/>
        <w:gridCol w:w="1663"/>
        <w:gridCol w:w="1663"/>
        <w:gridCol w:w="1663"/>
        <w:gridCol w:w="1663"/>
      </w:tblGrid>
      <w:tr w:rsidR="00671445" w:rsidRPr="00966772" w14:paraId="1284B07E" w14:textId="77777777" w:rsidTr="000E3BC3">
        <w:trPr>
          <w:trHeight w:val="560"/>
        </w:trPr>
        <w:tc>
          <w:tcPr>
            <w:tcW w:w="2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B224A" w14:textId="77777777" w:rsidR="00671445" w:rsidRPr="00966772" w:rsidRDefault="00671445" w:rsidP="000E3BC3">
            <w:pPr>
              <w:spacing w:after="0" w:line="240" w:lineRule="auto"/>
              <w:rPr>
                <w:rFonts w:ascii="Arial" w:eastAsia="Times New Roman" w:hAnsi="Arial" w:cs="Arial"/>
                <w:color w:val="000000"/>
                <w:lang w:val="en-IL" w:eastAsia="en-IL"/>
              </w:rPr>
            </w:pPr>
            <w:r w:rsidRPr="00E364EE">
              <w:rPr>
                <w:b/>
                <w:bCs/>
              </w:rPr>
              <w:t>Provider</w:t>
            </w:r>
          </w:p>
        </w:tc>
        <w:tc>
          <w:tcPr>
            <w:tcW w:w="1663" w:type="dxa"/>
            <w:tcBorders>
              <w:top w:val="single" w:sz="4" w:space="0" w:color="000000"/>
              <w:left w:val="single" w:sz="4" w:space="0" w:color="000000"/>
              <w:bottom w:val="single" w:sz="4" w:space="0" w:color="000000"/>
              <w:right w:val="single" w:sz="4" w:space="0" w:color="000000"/>
            </w:tcBorders>
            <w:vAlign w:val="center"/>
          </w:tcPr>
          <w:p w14:paraId="74BF6552" w14:textId="77777777" w:rsidR="00671445" w:rsidRPr="00966772" w:rsidRDefault="00671445" w:rsidP="000E3BC3">
            <w:pPr>
              <w:spacing w:after="0" w:line="240" w:lineRule="auto"/>
              <w:rPr>
                <w:rFonts w:ascii="Arial" w:eastAsia="Times New Roman" w:hAnsi="Arial" w:cs="Arial"/>
                <w:color w:val="000000"/>
                <w:lang w:val="en-IL" w:eastAsia="en-IL"/>
              </w:rPr>
            </w:pPr>
            <w:r w:rsidRPr="00E364EE">
              <w:rPr>
                <w:b/>
                <w:bCs/>
              </w:rPr>
              <w:t>Collections</w:t>
            </w:r>
          </w:p>
        </w:tc>
        <w:tc>
          <w:tcPr>
            <w:tcW w:w="1663" w:type="dxa"/>
            <w:tcBorders>
              <w:top w:val="single" w:sz="4" w:space="0" w:color="000000"/>
              <w:left w:val="single" w:sz="4" w:space="0" w:color="000000"/>
              <w:bottom w:val="single" w:sz="4" w:space="0" w:color="000000"/>
              <w:right w:val="single" w:sz="4" w:space="0" w:color="000000"/>
            </w:tcBorders>
            <w:vAlign w:val="center"/>
          </w:tcPr>
          <w:p w14:paraId="6D9EDEF7" w14:textId="77777777" w:rsidR="00671445" w:rsidRPr="00966772" w:rsidRDefault="00671445" w:rsidP="000E3BC3">
            <w:pPr>
              <w:spacing w:after="0" w:line="240" w:lineRule="auto"/>
              <w:rPr>
                <w:rFonts w:ascii="Arial" w:eastAsia="Times New Roman" w:hAnsi="Arial" w:cs="Arial"/>
                <w:color w:val="000000"/>
                <w:lang w:val="en-IL" w:eastAsia="en-IL"/>
              </w:rPr>
            </w:pPr>
            <w:r w:rsidRPr="00E364EE">
              <w:rPr>
                <w:b/>
                <w:bCs/>
              </w:rPr>
              <w:t>Delivery – 360/SFX/Alma</w:t>
            </w:r>
          </w:p>
        </w:tc>
        <w:tc>
          <w:tcPr>
            <w:tcW w:w="1663" w:type="dxa"/>
            <w:tcBorders>
              <w:top w:val="single" w:sz="4" w:space="0" w:color="000000"/>
              <w:left w:val="single" w:sz="4" w:space="0" w:color="000000"/>
              <w:bottom w:val="single" w:sz="4" w:space="0" w:color="000000"/>
              <w:right w:val="single" w:sz="4" w:space="0" w:color="000000"/>
            </w:tcBorders>
            <w:vAlign w:val="center"/>
          </w:tcPr>
          <w:p w14:paraId="02DCA464" w14:textId="77777777" w:rsidR="00671445" w:rsidRPr="00966772" w:rsidRDefault="00671445" w:rsidP="000E3BC3">
            <w:pPr>
              <w:spacing w:after="0" w:line="240" w:lineRule="auto"/>
              <w:rPr>
                <w:rFonts w:ascii="Arial" w:eastAsia="Times New Roman" w:hAnsi="Arial" w:cs="Arial"/>
                <w:color w:val="000000"/>
                <w:lang w:val="en-IL" w:eastAsia="en-IL"/>
              </w:rPr>
            </w:pPr>
            <w:r w:rsidRPr="00B63F9A">
              <w:rPr>
                <w:b/>
                <w:bCs/>
              </w:rPr>
              <w:t>Discovery – CDI</w:t>
            </w:r>
          </w:p>
        </w:tc>
        <w:tc>
          <w:tcPr>
            <w:tcW w:w="1663" w:type="dxa"/>
            <w:tcBorders>
              <w:top w:val="single" w:sz="4" w:space="0" w:color="000000"/>
              <w:left w:val="single" w:sz="4" w:space="0" w:color="000000"/>
              <w:bottom w:val="single" w:sz="4" w:space="0" w:color="000000"/>
              <w:right w:val="single" w:sz="4" w:space="0" w:color="000000"/>
            </w:tcBorders>
            <w:vAlign w:val="center"/>
          </w:tcPr>
          <w:p w14:paraId="659B5124" w14:textId="77777777" w:rsidR="00671445" w:rsidRPr="00966772" w:rsidRDefault="00671445" w:rsidP="000E3BC3">
            <w:pPr>
              <w:spacing w:after="0" w:line="240" w:lineRule="auto"/>
              <w:rPr>
                <w:rFonts w:ascii="Arial" w:eastAsia="Times New Roman" w:hAnsi="Arial" w:cs="Arial"/>
                <w:color w:val="000000"/>
                <w:lang w:val="en-IL" w:eastAsia="en-IL"/>
              </w:rPr>
            </w:pPr>
            <w:r>
              <w:rPr>
                <w:b/>
                <w:bCs/>
              </w:rPr>
              <w:t xml:space="preserve">Notes </w:t>
            </w:r>
          </w:p>
        </w:tc>
      </w:tr>
      <w:tr w:rsidR="00671445" w:rsidRPr="00966772" w14:paraId="47E1C6FD" w14:textId="77777777" w:rsidTr="000E3BC3">
        <w:trPr>
          <w:trHeight w:val="560"/>
        </w:trPr>
        <w:tc>
          <w:tcPr>
            <w:tcW w:w="2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1C7E6" w14:textId="5789E1DF" w:rsidR="00671445" w:rsidRPr="00691B6C" w:rsidRDefault="002F24D8" w:rsidP="000E3BC3">
            <w:pPr>
              <w:spacing w:after="0" w:line="240" w:lineRule="auto"/>
            </w:pPr>
            <w:r w:rsidRPr="002F24D8">
              <w:t>US Government Documents</w:t>
            </w:r>
          </w:p>
        </w:tc>
        <w:tc>
          <w:tcPr>
            <w:tcW w:w="1663" w:type="dxa"/>
            <w:tcBorders>
              <w:top w:val="single" w:sz="4" w:space="0" w:color="000000"/>
              <w:left w:val="single" w:sz="4" w:space="0" w:color="000000"/>
              <w:bottom w:val="single" w:sz="4" w:space="0" w:color="000000"/>
              <w:right w:val="single" w:sz="4" w:space="0" w:color="000000"/>
            </w:tcBorders>
            <w:vAlign w:val="center"/>
          </w:tcPr>
          <w:p w14:paraId="64FE7069" w14:textId="2BB0DF3F" w:rsidR="00671445" w:rsidRPr="00847090" w:rsidRDefault="002F24D8" w:rsidP="000E3BC3">
            <w:pPr>
              <w:spacing w:after="0" w:line="240" w:lineRule="auto"/>
            </w:pPr>
            <w:r w:rsidRPr="002F24D8">
              <w:t>US Government Documents</w:t>
            </w:r>
          </w:p>
        </w:tc>
        <w:tc>
          <w:tcPr>
            <w:tcW w:w="1663" w:type="dxa"/>
            <w:tcBorders>
              <w:top w:val="single" w:sz="4" w:space="0" w:color="000000"/>
              <w:left w:val="single" w:sz="4" w:space="0" w:color="000000"/>
              <w:bottom w:val="single" w:sz="4" w:space="0" w:color="000000"/>
              <w:right w:val="single" w:sz="4" w:space="0" w:color="000000"/>
            </w:tcBorders>
            <w:vAlign w:val="center"/>
          </w:tcPr>
          <w:p w14:paraId="102B4C48" w14:textId="5D5B8C6B" w:rsidR="00671445" w:rsidRPr="00847090" w:rsidRDefault="002F24D8" w:rsidP="000E3BC3">
            <w:pPr>
              <w:spacing w:after="0" w:line="240" w:lineRule="auto"/>
            </w:pPr>
            <w:r>
              <w:t>Alma CZ enrichment</w:t>
            </w:r>
          </w:p>
        </w:tc>
        <w:tc>
          <w:tcPr>
            <w:tcW w:w="1663" w:type="dxa"/>
            <w:tcBorders>
              <w:top w:val="single" w:sz="4" w:space="0" w:color="000000"/>
              <w:left w:val="single" w:sz="4" w:space="0" w:color="000000"/>
              <w:bottom w:val="single" w:sz="4" w:space="0" w:color="000000"/>
              <w:right w:val="single" w:sz="4" w:space="0" w:color="000000"/>
            </w:tcBorders>
            <w:vAlign w:val="center"/>
          </w:tcPr>
          <w:p w14:paraId="681A325B" w14:textId="77777777" w:rsidR="00671445" w:rsidRPr="00B63F9A" w:rsidRDefault="00671445" w:rsidP="000E3BC3">
            <w:pPr>
              <w:spacing w:after="0" w:line="240" w:lineRule="auto"/>
              <w:rPr>
                <w:b/>
                <w:bCs/>
              </w:rPr>
            </w:pPr>
          </w:p>
        </w:tc>
        <w:tc>
          <w:tcPr>
            <w:tcW w:w="1663" w:type="dxa"/>
            <w:tcBorders>
              <w:top w:val="single" w:sz="4" w:space="0" w:color="000000"/>
              <w:left w:val="single" w:sz="4" w:space="0" w:color="000000"/>
              <w:bottom w:val="single" w:sz="4" w:space="0" w:color="000000"/>
              <w:right w:val="single" w:sz="4" w:space="0" w:color="000000"/>
            </w:tcBorders>
            <w:vAlign w:val="center"/>
          </w:tcPr>
          <w:p w14:paraId="500AC2D8" w14:textId="2CD552F8" w:rsidR="00420355" w:rsidRPr="004D1256" w:rsidRDefault="004D1256" w:rsidP="00BE3CD7">
            <w:pPr>
              <w:rPr>
                <w:rFonts w:ascii="Calibri" w:hAnsi="Calibri" w:cs="Calibri"/>
                <w:color w:val="0563C1"/>
              </w:rPr>
            </w:pPr>
            <w:r w:rsidRPr="004D1256">
              <w:rPr>
                <w:rFonts w:ascii="Calibri" w:hAnsi="Calibri" w:cs="Calibri"/>
                <w:color w:val="70AD47" w:themeColor="accent6"/>
              </w:rPr>
              <w:t>Completed</w:t>
            </w:r>
          </w:p>
        </w:tc>
      </w:tr>
    </w:tbl>
    <w:p w14:paraId="3CB4201A" w14:textId="77777777" w:rsidR="00966772" w:rsidRPr="00966772" w:rsidRDefault="00966772">
      <w:pPr>
        <w:rPr>
          <w:rtl/>
        </w:rPr>
      </w:pPr>
    </w:p>
    <w:p w14:paraId="2A3CB272" w14:textId="77777777" w:rsidR="00911C71" w:rsidRDefault="00911C71">
      <w:pPr>
        <w:rPr>
          <w:b/>
          <w:bCs/>
        </w:rPr>
      </w:pPr>
    </w:p>
    <w:p w14:paraId="7F9CEADA" w14:textId="407E08F7" w:rsidR="00BF3931" w:rsidRDefault="00671445">
      <w:pPr>
        <w:rPr>
          <w:b/>
          <w:bCs/>
        </w:rPr>
      </w:pPr>
      <w:r>
        <w:rPr>
          <w:b/>
          <w:bCs/>
        </w:rPr>
        <w:t>Non-English</w:t>
      </w:r>
      <w:r w:rsidR="00966772">
        <w:rPr>
          <w:b/>
          <w:bCs/>
        </w:rPr>
        <w:t xml:space="preserve"> </w:t>
      </w:r>
      <w:r w:rsidR="004A3B0A">
        <w:rPr>
          <w:b/>
          <w:bCs/>
        </w:rPr>
        <w:t xml:space="preserve">and Regional </w:t>
      </w:r>
      <w:r w:rsidR="00966772">
        <w:rPr>
          <w:b/>
          <w:bCs/>
        </w:rPr>
        <w:t>highlights</w:t>
      </w:r>
    </w:p>
    <w:tbl>
      <w:tblPr>
        <w:tblW w:w="9016" w:type="dxa"/>
        <w:tblLook w:val="04A0" w:firstRow="1" w:lastRow="0" w:firstColumn="1" w:lastColumn="0" w:noHBand="0" w:noVBand="1"/>
      </w:tblPr>
      <w:tblGrid>
        <w:gridCol w:w="2364"/>
        <w:gridCol w:w="1663"/>
        <w:gridCol w:w="1663"/>
        <w:gridCol w:w="1663"/>
        <w:gridCol w:w="1663"/>
      </w:tblGrid>
      <w:tr w:rsidR="00296095" w:rsidRPr="00296095" w14:paraId="172A37F1" w14:textId="14696A81" w:rsidTr="00E05AD7">
        <w:trPr>
          <w:trHeight w:val="560"/>
        </w:trPr>
        <w:tc>
          <w:tcPr>
            <w:tcW w:w="2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20944" w14:textId="3505857F" w:rsidR="00966772" w:rsidRPr="00296095" w:rsidRDefault="00966772" w:rsidP="00966772">
            <w:pPr>
              <w:spacing w:after="0" w:line="240" w:lineRule="auto"/>
              <w:rPr>
                <w:rFonts w:ascii="Arial" w:eastAsia="Times New Roman" w:hAnsi="Arial" w:cs="Arial"/>
                <w:lang w:val="en-IL" w:eastAsia="en-IL"/>
              </w:rPr>
            </w:pPr>
            <w:r w:rsidRPr="00296095">
              <w:rPr>
                <w:b/>
                <w:bCs/>
              </w:rPr>
              <w:t>Provider</w:t>
            </w:r>
          </w:p>
        </w:tc>
        <w:tc>
          <w:tcPr>
            <w:tcW w:w="1663" w:type="dxa"/>
            <w:tcBorders>
              <w:top w:val="single" w:sz="4" w:space="0" w:color="000000"/>
              <w:left w:val="single" w:sz="4" w:space="0" w:color="000000"/>
              <w:bottom w:val="single" w:sz="4" w:space="0" w:color="000000"/>
              <w:right w:val="single" w:sz="4" w:space="0" w:color="000000"/>
            </w:tcBorders>
            <w:vAlign w:val="center"/>
          </w:tcPr>
          <w:p w14:paraId="6C494DBE" w14:textId="2FDF379F" w:rsidR="00966772" w:rsidRPr="00296095" w:rsidRDefault="00966772" w:rsidP="00966772">
            <w:pPr>
              <w:spacing w:after="0" w:line="240" w:lineRule="auto"/>
              <w:rPr>
                <w:rFonts w:ascii="Arial" w:eastAsia="Times New Roman" w:hAnsi="Arial" w:cs="Arial"/>
                <w:lang w:val="en-IL" w:eastAsia="en-IL"/>
              </w:rPr>
            </w:pPr>
            <w:r w:rsidRPr="00296095">
              <w:rPr>
                <w:b/>
                <w:bCs/>
              </w:rPr>
              <w:t>Collections</w:t>
            </w:r>
          </w:p>
        </w:tc>
        <w:tc>
          <w:tcPr>
            <w:tcW w:w="1663" w:type="dxa"/>
            <w:tcBorders>
              <w:top w:val="single" w:sz="4" w:space="0" w:color="000000"/>
              <w:left w:val="single" w:sz="4" w:space="0" w:color="000000"/>
              <w:bottom w:val="single" w:sz="4" w:space="0" w:color="000000"/>
              <w:right w:val="single" w:sz="4" w:space="0" w:color="000000"/>
            </w:tcBorders>
            <w:vAlign w:val="center"/>
          </w:tcPr>
          <w:p w14:paraId="74A11B46" w14:textId="2165AA7A" w:rsidR="00966772" w:rsidRPr="00296095" w:rsidRDefault="00966772" w:rsidP="00966772">
            <w:pPr>
              <w:spacing w:after="0" w:line="240" w:lineRule="auto"/>
              <w:rPr>
                <w:rFonts w:ascii="Arial" w:eastAsia="Times New Roman" w:hAnsi="Arial" w:cs="Arial"/>
                <w:lang w:val="en-IL" w:eastAsia="en-IL"/>
              </w:rPr>
            </w:pPr>
            <w:r w:rsidRPr="00296095">
              <w:rPr>
                <w:b/>
                <w:bCs/>
              </w:rPr>
              <w:t>Delivery – 360/SFX/Alma</w:t>
            </w:r>
          </w:p>
        </w:tc>
        <w:tc>
          <w:tcPr>
            <w:tcW w:w="1663" w:type="dxa"/>
            <w:tcBorders>
              <w:top w:val="single" w:sz="4" w:space="0" w:color="000000"/>
              <w:left w:val="single" w:sz="4" w:space="0" w:color="000000"/>
              <w:bottom w:val="single" w:sz="4" w:space="0" w:color="000000"/>
              <w:right w:val="single" w:sz="4" w:space="0" w:color="000000"/>
            </w:tcBorders>
            <w:vAlign w:val="center"/>
          </w:tcPr>
          <w:p w14:paraId="4D73FA0C" w14:textId="5449CA62" w:rsidR="00966772" w:rsidRPr="00296095" w:rsidRDefault="00966772" w:rsidP="00966772">
            <w:pPr>
              <w:spacing w:after="0" w:line="240" w:lineRule="auto"/>
              <w:rPr>
                <w:rFonts w:ascii="Arial" w:eastAsia="Times New Roman" w:hAnsi="Arial" w:cs="Arial"/>
                <w:lang w:val="en-IL" w:eastAsia="en-IL"/>
              </w:rPr>
            </w:pPr>
            <w:r w:rsidRPr="00296095">
              <w:rPr>
                <w:b/>
                <w:bCs/>
              </w:rPr>
              <w:t>Discovery – CDI</w:t>
            </w:r>
          </w:p>
        </w:tc>
        <w:tc>
          <w:tcPr>
            <w:tcW w:w="1663" w:type="dxa"/>
            <w:tcBorders>
              <w:top w:val="single" w:sz="4" w:space="0" w:color="000000"/>
              <w:left w:val="single" w:sz="4" w:space="0" w:color="000000"/>
              <w:bottom w:val="single" w:sz="4" w:space="0" w:color="000000"/>
              <w:right w:val="single" w:sz="4" w:space="0" w:color="000000"/>
            </w:tcBorders>
            <w:vAlign w:val="center"/>
          </w:tcPr>
          <w:p w14:paraId="2B2795E1" w14:textId="6A43ABAD" w:rsidR="00966772" w:rsidRPr="00296095" w:rsidRDefault="00966772" w:rsidP="00966772">
            <w:pPr>
              <w:spacing w:after="0" w:line="240" w:lineRule="auto"/>
              <w:rPr>
                <w:rFonts w:ascii="Arial" w:eastAsia="Times New Roman" w:hAnsi="Arial" w:cs="Arial"/>
                <w:lang w:val="en-IL" w:eastAsia="en-IL"/>
              </w:rPr>
            </w:pPr>
            <w:r w:rsidRPr="00296095">
              <w:rPr>
                <w:b/>
                <w:bCs/>
              </w:rPr>
              <w:t xml:space="preserve">Notes </w:t>
            </w:r>
          </w:p>
        </w:tc>
      </w:tr>
      <w:tr w:rsidR="00296095" w:rsidRPr="00296095" w14:paraId="21D75474" w14:textId="28ADA95D" w:rsidTr="00966772">
        <w:trPr>
          <w:trHeight w:val="560"/>
        </w:trPr>
        <w:tc>
          <w:tcPr>
            <w:tcW w:w="2364" w:type="dxa"/>
            <w:tcBorders>
              <w:top w:val="single" w:sz="4" w:space="0" w:color="000000"/>
              <w:left w:val="single" w:sz="4" w:space="0" w:color="000000"/>
              <w:bottom w:val="single" w:sz="4" w:space="0" w:color="000000"/>
              <w:right w:val="single" w:sz="4" w:space="0" w:color="000000"/>
            </w:tcBorders>
            <w:shd w:val="clear" w:color="auto" w:fill="auto"/>
          </w:tcPr>
          <w:p w14:paraId="49B0E1E8" w14:textId="25EA23B3" w:rsidR="00966772" w:rsidRPr="00E12E27" w:rsidRDefault="00A933C8" w:rsidP="00966772">
            <w:pPr>
              <w:spacing w:after="0" w:line="240" w:lineRule="auto"/>
            </w:pPr>
            <w:r w:rsidRPr="00E12E27">
              <w:t>Edizioni Ca' Foscari</w:t>
            </w:r>
          </w:p>
        </w:tc>
        <w:tc>
          <w:tcPr>
            <w:tcW w:w="1663" w:type="dxa"/>
            <w:tcBorders>
              <w:top w:val="single" w:sz="4" w:space="0" w:color="000000"/>
              <w:left w:val="single" w:sz="4" w:space="0" w:color="000000"/>
              <w:bottom w:val="single" w:sz="4" w:space="0" w:color="000000"/>
              <w:right w:val="single" w:sz="4" w:space="0" w:color="000000"/>
            </w:tcBorders>
          </w:tcPr>
          <w:p w14:paraId="331C1F84" w14:textId="6A205E92" w:rsidR="00966772" w:rsidRPr="00296095" w:rsidRDefault="00A933C8" w:rsidP="00966772">
            <w:pPr>
              <w:spacing w:after="0" w:line="240" w:lineRule="auto"/>
            </w:pPr>
            <w:r w:rsidRPr="00296095">
              <w:t>Books, journals and series</w:t>
            </w:r>
          </w:p>
        </w:tc>
        <w:tc>
          <w:tcPr>
            <w:tcW w:w="1663" w:type="dxa"/>
            <w:tcBorders>
              <w:top w:val="single" w:sz="4" w:space="0" w:color="000000"/>
              <w:left w:val="single" w:sz="4" w:space="0" w:color="000000"/>
              <w:bottom w:val="single" w:sz="4" w:space="0" w:color="000000"/>
              <w:right w:val="single" w:sz="4" w:space="0" w:color="000000"/>
            </w:tcBorders>
          </w:tcPr>
          <w:p w14:paraId="16FC3C5C" w14:textId="27349A25" w:rsidR="00966772" w:rsidRPr="00296095" w:rsidRDefault="00837A53" w:rsidP="00966772">
            <w:pPr>
              <w:spacing w:after="0" w:line="240" w:lineRule="auto"/>
              <w:rPr>
                <w:rFonts w:ascii="Arial" w:eastAsia="Times New Roman" w:hAnsi="Arial" w:cs="Arial"/>
                <w:lang w:eastAsia="en-IL"/>
              </w:rPr>
            </w:pPr>
            <w:r w:rsidRPr="00296095">
              <w:rPr>
                <w:rFonts w:ascii="Arial" w:eastAsia="Times New Roman" w:hAnsi="Arial" w:cs="Arial"/>
                <w:lang w:eastAsia="en-IL"/>
              </w:rPr>
              <w:t>V</w:t>
            </w:r>
          </w:p>
        </w:tc>
        <w:tc>
          <w:tcPr>
            <w:tcW w:w="1663" w:type="dxa"/>
            <w:tcBorders>
              <w:top w:val="single" w:sz="4" w:space="0" w:color="000000"/>
              <w:left w:val="single" w:sz="4" w:space="0" w:color="000000"/>
              <w:bottom w:val="single" w:sz="4" w:space="0" w:color="000000"/>
              <w:right w:val="single" w:sz="4" w:space="0" w:color="000000"/>
            </w:tcBorders>
          </w:tcPr>
          <w:p w14:paraId="117E1046" w14:textId="77777777" w:rsidR="00966772" w:rsidRPr="00296095" w:rsidRDefault="00966772" w:rsidP="00966772">
            <w:pPr>
              <w:spacing w:after="0" w:line="240" w:lineRule="auto"/>
              <w:rPr>
                <w:rFonts w:ascii="Arial" w:eastAsia="Times New Roman" w:hAnsi="Arial" w:cs="Arial"/>
                <w:lang w:val="en-IL" w:eastAsia="en-IL"/>
              </w:rPr>
            </w:pPr>
          </w:p>
        </w:tc>
        <w:tc>
          <w:tcPr>
            <w:tcW w:w="1663" w:type="dxa"/>
            <w:tcBorders>
              <w:top w:val="single" w:sz="4" w:space="0" w:color="000000"/>
              <w:left w:val="single" w:sz="4" w:space="0" w:color="000000"/>
              <w:bottom w:val="single" w:sz="4" w:space="0" w:color="000000"/>
              <w:right w:val="single" w:sz="4" w:space="0" w:color="000000"/>
            </w:tcBorders>
          </w:tcPr>
          <w:p w14:paraId="29471959" w14:textId="6B0A6D6D" w:rsidR="00512121" w:rsidRPr="00296095" w:rsidRDefault="00B94F38" w:rsidP="0026514C">
            <w:pPr>
              <w:spacing w:after="0" w:line="240" w:lineRule="auto"/>
              <w:rPr>
                <w:rFonts w:ascii="Calibri" w:hAnsi="Calibri" w:cs="Calibri"/>
                <w:u w:val="single"/>
                <w:lang w:val="en-IL"/>
              </w:rPr>
            </w:pPr>
            <w:r>
              <w:rPr>
                <w:rFonts w:ascii="Calibri" w:hAnsi="Calibri" w:cs="Calibri"/>
                <w:color w:val="70AD47" w:themeColor="accent6"/>
              </w:rPr>
              <w:t>Completed</w:t>
            </w:r>
          </w:p>
        </w:tc>
      </w:tr>
      <w:tr w:rsidR="003030CD" w:rsidRPr="00296095" w14:paraId="2D5A4C92" w14:textId="77777777" w:rsidTr="00966772">
        <w:trPr>
          <w:trHeight w:val="560"/>
        </w:trPr>
        <w:tc>
          <w:tcPr>
            <w:tcW w:w="2364" w:type="dxa"/>
            <w:tcBorders>
              <w:top w:val="single" w:sz="4" w:space="0" w:color="000000"/>
              <w:left w:val="single" w:sz="4" w:space="0" w:color="000000"/>
              <w:bottom w:val="single" w:sz="4" w:space="0" w:color="000000"/>
              <w:right w:val="single" w:sz="4" w:space="0" w:color="000000"/>
            </w:tcBorders>
            <w:shd w:val="clear" w:color="auto" w:fill="auto"/>
          </w:tcPr>
          <w:p w14:paraId="7F600A20" w14:textId="1447F701" w:rsidR="003030CD" w:rsidRPr="002E2CAF" w:rsidRDefault="003030CD" w:rsidP="00966772">
            <w:pPr>
              <w:spacing w:after="0" w:line="240" w:lineRule="auto"/>
              <w:rPr>
                <w:highlight w:val="yellow"/>
              </w:rPr>
            </w:pPr>
            <w:r w:rsidRPr="003030CD">
              <w:t>Alma Media Oyj</w:t>
            </w:r>
          </w:p>
        </w:tc>
        <w:tc>
          <w:tcPr>
            <w:tcW w:w="1663" w:type="dxa"/>
            <w:tcBorders>
              <w:top w:val="single" w:sz="4" w:space="0" w:color="000000"/>
              <w:left w:val="single" w:sz="4" w:space="0" w:color="000000"/>
              <w:bottom w:val="single" w:sz="4" w:space="0" w:color="000000"/>
              <w:right w:val="single" w:sz="4" w:space="0" w:color="000000"/>
            </w:tcBorders>
          </w:tcPr>
          <w:p w14:paraId="227158ED" w14:textId="6F3EFF61" w:rsidR="003030CD" w:rsidRPr="00296095" w:rsidRDefault="003030CD" w:rsidP="00966772">
            <w:pPr>
              <w:spacing w:after="0" w:line="240" w:lineRule="auto"/>
            </w:pPr>
            <w:r w:rsidRPr="003030CD">
              <w:t>Alma Media Oyj</w:t>
            </w:r>
          </w:p>
        </w:tc>
        <w:tc>
          <w:tcPr>
            <w:tcW w:w="1663" w:type="dxa"/>
            <w:tcBorders>
              <w:top w:val="single" w:sz="4" w:space="0" w:color="000000"/>
              <w:left w:val="single" w:sz="4" w:space="0" w:color="000000"/>
              <w:bottom w:val="single" w:sz="4" w:space="0" w:color="000000"/>
              <w:right w:val="single" w:sz="4" w:space="0" w:color="000000"/>
            </w:tcBorders>
          </w:tcPr>
          <w:p w14:paraId="716D33C4" w14:textId="5ED81224" w:rsidR="003030CD" w:rsidRPr="00296095" w:rsidRDefault="003030CD" w:rsidP="00966772">
            <w:pPr>
              <w:spacing w:after="0" w:line="240" w:lineRule="auto"/>
              <w:rPr>
                <w:rFonts w:ascii="Arial" w:eastAsia="Times New Roman" w:hAnsi="Arial" w:cs="Arial"/>
                <w:lang w:eastAsia="en-IL"/>
              </w:rPr>
            </w:pPr>
            <w:r>
              <w:rPr>
                <w:rFonts w:ascii="Arial" w:eastAsia="Times New Roman" w:hAnsi="Arial" w:cs="Arial"/>
                <w:lang w:eastAsia="en-IL"/>
              </w:rPr>
              <w:t>V</w:t>
            </w:r>
          </w:p>
        </w:tc>
        <w:tc>
          <w:tcPr>
            <w:tcW w:w="1663" w:type="dxa"/>
            <w:tcBorders>
              <w:top w:val="single" w:sz="4" w:space="0" w:color="000000"/>
              <w:left w:val="single" w:sz="4" w:space="0" w:color="000000"/>
              <w:bottom w:val="single" w:sz="4" w:space="0" w:color="000000"/>
              <w:right w:val="single" w:sz="4" w:space="0" w:color="000000"/>
            </w:tcBorders>
          </w:tcPr>
          <w:p w14:paraId="0567E4D6" w14:textId="77777777" w:rsidR="003030CD" w:rsidRPr="00296095" w:rsidRDefault="003030CD" w:rsidP="00966772">
            <w:pPr>
              <w:spacing w:after="0" w:line="240" w:lineRule="auto"/>
              <w:rPr>
                <w:rFonts w:ascii="Arial" w:eastAsia="Times New Roman" w:hAnsi="Arial" w:cs="Arial"/>
                <w:lang w:val="en-IL" w:eastAsia="en-IL"/>
              </w:rPr>
            </w:pPr>
          </w:p>
        </w:tc>
        <w:tc>
          <w:tcPr>
            <w:tcW w:w="1663" w:type="dxa"/>
            <w:tcBorders>
              <w:top w:val="single" w:sz="4" w:space="0" w:color="000000"/>
              <w:left w:val="single" w:sz="4" w:space="0" w:color="000000"/>
              <w:bottom w:val="single" w:sz="4" w:space="0" w:color="000000"/>
              <w:right w:val="single" w:sz="4" w:space="0" w:color="000000"/>
            </w:tcBorders>
          </w:tcPr>
          <w:p w14:paraId="7DC29851" w14:textId="65EE8E4D" w:rsidR="003030CD" w:rsidRPr="00453F53" w:rsidRDefault="0030326F" w:rsidP="00453F53">
            <w:pPr>
              <w:rPr>
                <w:rFonts w:ascii="Calibri" w:hAnsi="Calibri" w:cs="Calibri"/>
                <w:color w:val="0563C1"/>
                <w:u w:val="single"/>
                <w:lang w:val="en-IL"/>
              </w:rPr>
            </w:pPr>
            <w:r>
              <w:rPr>
                <w:rFonts w:eastAsia="Times New Roman" w:cstheme="minorHAnsi"/>
                <w:color w:val="000000"/>
                <w:lang w:eastAsia="en-IL"/>
              </w:rPr>
              <w:t xml:space="preserve">Carried to </w:t>
            </w:r>
            <w:r>
              <w:rPr>
                <w:rFonts w:eastAsia="Times New Roman" w:cstheme="minorHAnsi" w:hint="cs"/>
                <w:color w:val="000000"/>
                <w:lang w:eastAsia="en-IL"/>
              </w:rPr>
              <w:t>Q</w:t>
            </w:r>
            <w:r>
              <w:rPr>
                <w:rFonts w:eastAsia="Times New Roman" w:cstheme="minorHAnsi"/>
                <w:color w:val="000000"/>
                <w:lang w:eastAsia="en-IL"/>
              </w:rPr>
              <w:t>4</w:t>
            </w:r>
          </w:p>
        </w:tc>
      </w:tr>
      <w:tr w:rsidR="001F2836" w:rsidRPr="00296095" w14:paraId="00336635" w14:textId="27A42687" w:rsidTr="004C19E1">
        <w:trPr>
          <w:trHeight w:val="560"/>
        </w:trPr>
        <w:tc>
          <w:tcPr>
            <w:tcW w:w="2364" w:type="dxa"/>
            <w:tcBorders>
              <w:top w:val="single" w:sz="4" w:space="0" w:color="000000"/>
              <w:left w:val="single" w:sz="4" w:space="0" w:color="000000"/>
              <w:bottom w:val="single" w:sz="4" w:space="0" w:color="000000"/>
              <w:right w:val="single" w:sz="4" w:space="0" w:color="000000"/>
            </w:tcBorders>
            <w:shd w:val="clear" w:color="auto" w:fill="auto"/>
          </w:tcPr>
          <w:p w14:paraId="0FAD2364" w14:textId="7170392D" w:rsidR="001F2836" w:rsidRPr="00296095" w:rsidRDefault="001F2836" w:rsidP="001F2836">
            <w:pPr>
              <w:spacing w:after="0" w:line="240" w:lineRule="auto"/>
              <w:rPr>
                <w:rFonts w:ascii="Arial" w:eastAsia="Times New Roman" w:hAnsi="Arial" w:cs="Arial"/>
                <w:lang w:val="en-IL" w:eastAsia="en-IL"/>
              </w:rPr>
            </w:pPr>
            <w:r w:rsidRPr="00E12E27">
              <w:t>Cairn</w:t>
            </w:r>
          </w:p>
        </w:tc>
        <w:tc>
          <w:tcPr>
            <w:tcW w:w="1663" w:type="dxa"/>
            <w:tcBorders>
              <w:top w:val="single" w:sz="4" w:space="0" w:color="000000"/>
              <w:left w:val="single" w:sz="4" w:space="0" w:color="000000"/>
              <w:bottom w:val="single" w:sz="4" w:space="0" w:color="000000"/>
              <w:right w:val="single" w:sz="4" w:space="0" w:color="000000"/>
            </w:tcBorders>
          </w:tcPr>
          <w:p w14:paraId="4EBE6123" w14:textId="794E72F3" w:rsidR="001F2836" w:rsidRPr="00296095" w:rsidRDefault="001F2836" w:rsidP="001F2836">
            <w:pPr>
              <w:spacing w:after="0" w:line="240" w:lineRule="auto"/>
              <w:rPr>
                <w:rFonts w:ascii="Arial" w:eastAsia="Times New Roman" w:hAnsi="Arial" w:cs="Arial"/>
                <w:lang w:eastAsia="en-IL"/>
              </w:rPr>
            </w:pPr>
            <w:r w:rsidRPr="00A65549">
              <w:rPr>
                <w:rFonts w:eastAsia="Times New Roman" w:cstheme="minorHAnsi"/>
                <w:color w:val="000000"/>
                <w:lang w:eastAsia="en-IL"/>
              </w:rPr>
              <w:t>Revues - Accès Gratuit Intégral</w:t>
            </w:r>
          </w:p>
        </w:tc>
        <w:tc>
          <w:tcPr>
            <w:tcW w:w="1663" w:type="dxa"/>
            <w:tcBorders>
              <w:top w:val="single" w:sz="4" w:space="0" w:color="000000"/>
              <w:left w:val="single" w:sz="4" w:space="0" w:color="000000"/>
              <w:bottom w:val="single" w:sz="4" w:space="0" w:color="000000"/>
              <w:right w:val="single" w:sz="4" w:space="0" w:color="000000"/>
            </w:tcBorders>
          </w:tcPr>
          <w:p w14:paraId="6E16E87D" w14:textId="519CBB01" w:rsidR="001F2836" w:rsidRPr="00296095" w:rsidRDefault="001F2836" w:rsidP="001F2836">
            <w:pPr>
              <w:spacing w:after="0" w:line="240" w:lineRule="auto"/>
              <w:rPr>
                <w:rFonts w:ascii="Arial" w:eastAsia="Times New Roman" w:hAnsi="Arial" w:cs="Arial"/>
                <w:lang w:eastAsia="en-IL"/>
              </w:rPr>
            </w:pPr>
            <w:r w:rsidRPr="00A65549">
              <w:rPr>
                <w:rFonts w:eastAsia="Times New Roman" w:cstheme="minorHAnsi"/>
                <w:color w:val="000000"/>
                <w:lang w:eastAsia="en-IL"/>
              </w:rPr>
              <w:t>V</w:t>
            </w:r>
          </w:p>
        </w:tc>
        <w:tc>
          <w:tcPr>
            <w:tcW w:w="1663" w:type="dxa"/>
            <w:tcBorders>
              <w:top w:val="single" w:sz="4" w:space="0" w:color="000000"/>
              <w:left w:val="single" w:sz="4" w:space="0" w:color="000000"/>
              <w:bottom w:val="single" w:sz="4" w:space="0" w:color="000000"/>
              <w:right w:val="single" w:sz="4" w:space="0" w:color="000000"/>
            </w:tcBorders>
          </w:tcPr>
          <w:p w14:paraId="1FDD2918" w14:textId="77777777" w:rsidR="001F2836" w:rsidRPr="00296095" w:rsidRDefault="001F2836" w:rsidP="001F2836">
            <w:pPr>
              <w:spacing w:after="0" w:line="240" w:lineRule="auto"/>
              <w:rPr>
                <w:rFonts w:ascii="Arial" w:eastAsia="Times New Roman" w:hAnsi="Arial" w:cs="Arial"/>
                <w:lang w:val="en-IL" w:eastAsia="en-IL"/>
              </w:rPr>
            </w:pPr>
          </w:p>
        </w:tc>
        <w:tc>
          <w:tcPr>
            <w:tcW w:w="1663" w:type="dxa"/>
            <w:tcBorders>
              <w:top w:val="single" w:sz="4" w:space="0" w:color="000000"/>
              <w:left w:val="single" w:sz="4" w:space="0" w:color="000000"/>
              <w:bottom w:val="single" w:sz="4" w:space="0" w:color="000000"/>
              <w:right w:val="single" w:sz="4" w:space="0" w:color="000000"/>
            </w:tcBorders>
          </w:tcPr>
          <w:p w14:paraId="5F66CF8D" w14:textId="14C5FAC3" w:rsidR="001F2836" w:rsidRPr="00296095" w:rsidRDefault="005A3F77" w:rsidP="001F2836">
            <w:pPr>
              <w:spacing w:after="0" w:line="240" w:lineRule="auto"/>
              <w:rPr>
                <w:rFonts w:ascii="Calibri" w:hAnsi="Calibri" w:cs="Calibri"/>
                <w:u w:val="single"/>
                <w:lang w:val="en-IL"/>
              </w:rPr>
            </w:pPr>
            <w:r>
              <w:rPr>
                <w:rFonts w:ascii="Calibri" w:hAnsi="Calibri" w:cs="Calibri"/>
                <w:color w:val="70AD47" w:themeColor="accent6"/>
              </w:rPr>
              <w:t>Completed</w:t>
            </w:r>
          </w:p>
        </w:tc>
      </w:tr>
      <w:tr w:rsidR="001F2836" w:rsidRPr="00296095" w14:paraId="7DD74FA1" w14:textId="77777777" w:rsidTr="004C19E1">
        <w:trPr>
          <w:trHeight w:val="560"/>
        </w:trPr>
        <w:tc>
          <w:tcPr>
            <w:tcW w:w="2364" w:type="dxa"/>
            <w:tcBorders>
              <w:top w:val="single" w:sz="4" w:space="0" w:color="000000"/>
              <w:left w:val="single" w:sz="4" w:space="0" w:color="000000"/>
              <w:bottom w:val="single" w:sz="4" w:space="0" w:color="000000"/>
              <w:right w:val="single" w:sz="4" w:space="0" w:color="000000"/>
            </w:tcBorders>
            <w:shd w:val="clear" w:color="auto" w:fill="auto"/>
          </w:tcPr>
          <w:p w14:paraId="036B9187" w14:textId="5486640A" w:rsidR="001F2836" w:rsidRPr="00296095" w:rsidRDefault="007573B4" w:rsidP="001F2836">
            <w:pPr>
              <w:spacing w:after="0" w:line="240" w:lineRule="auto"/>
              <w:rPr>
                <w:rFonts w:ascii="Arial" w:eastAsia="Times New Roman" w:hAnsi="Arial" w:cs="Arial"/>
                <w:lang w:val="en-IL" w:eastAsia="en-IL"/>
              </w:rPr>
            </w:pPr>
            <w:r>
              <w:rPr>
                <w:rFonts w:ascii="Segoe UI" w:hAnsi="Segoe UI" w:cs="Segoe UI"/>
                <w:color w:val="172B4D"/>
                <w:sz w:val="21"/>
                <w:szCs w:val="21"/>
                <w:shd w:val="clear" w:color="auto" w:fill="FFFFFF"/>
              </w:rPr>
              <w:t>HBO Kennisbank</w:t>
            </w:r>
          </w:p>
        </w:tc>
        <w:tc>
          <w:tcPr>
            <w:tcW w:w="1663" w:type="dxa"/>
            <w:tcBorders>
              <w:top w:val="single" w:sz="4" w:space="0" w:color="000000"/>
              <w:left w:val="single" w:sz="4" w:space="0" w:color="000000"/>
              <w:bottom w:val="single" w:sz="4" w:space="0" w:color="000000"/>
              <w:right w:val="single" w:sz="4" w:space="0" w:color="000000"/>
            </w:tcBorders>
          </w:tcPr>
          <w:p w14:paraId="50BAA077" w14:textId="5D3AE452" w:rsidR="001F2836" w:rsidRPr="00296095" w:rsidRDefault="007573B4" w:rsidP="001F2836">
            <w:pPr>
              <w:spacing w:after="0" w:line="240" w:lineRule="auto"/>
              <w:rPr>
                <w:rFonts w:ascii="Arial" w:eastAsia="Times New Roman" w:hAnsi="Arial" w:cs="Arial"/>
                <w:lang w:eastAsia="en-IL"/>
              </w:rPr>
            </w:pPr>
            <w:r>
              <w:rPr>
                <w:rFonts w:ascii="Arial" w:eastAsia="Times New Roman" w:hAnsi="Arial" w:cs="Arial"/>
                <w:lang w:eastAsia="en-IL"/>
              </w:rPr>
              <w:t>26 collections</w:t>
            </w:r>
          </w:p>
        </w:tc>
        <w:tc>
          <w:tcPr>
            <w:tcW w:w="1663" w:type="dxa"/>
            <w:tcBorders>
              <w:top w:val="single" w:sz="4" w:space="0" w:color="000000"/>
              <w:left w:val="single" w:sz="4" w:space="0" w:color="000000"/>
              <w:bottom w:val="single" w:sz="4" w:space="0" w:color="000000"/>
              <w:right w:val="single" w:sz="4" w:space="0" w:color="000000"/>
            </w:tcBorders>
          </w:tcPr>
          <w:p w14:paraId="22AAC674" w14:textId="3755F754" w:rsidR="001F2836" w:rsidRPr="00296095" w:rsidRDefault="007573B4" w:rsidP="001F2836">
            <w:pPr>
              <w:spacing w:after="0" w:line="240" w:lineRule="auto"/>
              <w:rPr>
                <w:rFonts w:ascii="Arial" w:eastAsia="Times New Roman" w:hAnsi="Arial" w:cs="Arial"/>
                <w:lang w:eastAsia="en-IL"/>
              </w:rPr>
            </w:pPr>
            <w:r>
              <w:rPr>
                <w:rFonts w:ascii="Arial" w:eastAsia="Times New Roman" w:hAnsi="Arial" w:cs="Arial"/>
                <w:lang w:eastAsia="en-IL"/>
              </w:rPr>
              <w:t>V</w:t>
            </w:r>
          </w:p>
        </w:tc>
        <w:tc>
          <w:tcPr>
            <w:tcW w:w="1663" w:type="dxa"/>
            <w:tcBorders>
              <w:top w:val="single" w:sz="4" w:space="0" w:color="000000"/>
              <w:left w:val="single" w:sz="4" w:space="0" w:color="000000"/>
              <w:bottom w:val="single" w:sz="4" w:space="0" w:color="000000"/>
              <w:right w:val="single" w:sz="4" w:space="0" w:color="000000"/>
            </w:tcBorders>
          </w:tcPr>
          <w:p w14:paraId="0C8C2616" w14:textId="77777777" w:rsidR="001F2836" w:rsidRPr="00296095" w:rsidRDefault="001F2836" w:rsidP="001F2836">
            <w:pPr>
              <w:spacing w:after="0" w:line="240" w:lineRule="auto"/>
              <w:rPr>
                <w:rFonts w:ascii="Arial" w:eastAsia="Times New Roman" w:hAnsi="Arial" w:cs="Arial"/>
                <w:lang w:val="en-IL" w:eastAsia="en-IL"/>
              </w:rPr>
            </w:pPr>
          </w:p>
        </w:tc>
        <w:tc>
          <w:tcPr>
            <w:tcW w:w="1663" w:type="dxa"/>
            <w:tcBorders>
              <w:top w:val="single" w:sz="4" w:space="0" w:color="000000"/>
              <w:left w:val="single" w:sz="4" w:space="0" w:color="000000"/>
              <w:bottom w:val="single" w:sz="4" w:space="0" w:color="000000"/>
              <w:right w:val="single" w:sz="4" w:space="0" w:color="000000"/>
            </w:tcBorders>
          </w:tcPr>
          <w:p w14:paraId="779DDA94" w14:textId="0B1D9BCA" w:rsidR="001F2836" w:rsidRPr="00296095" w:rsidRDefault="002C183C" w:rsidP="001F2836">
            <w:pPr>
              <w:rPr>
                <w:rtl/>
              </w:rPr>
            </w:pPr>
            <w:r>
              <w:rPr>
                <w:rFonts w:ascii="Calibri" w:hAnsi="Calibri" w:cs="Calibri"/>
                <w:color w:val="70AD47" w:themeColor="accent6"/>
              </w:rPr>
              <w:t>Completed</w:t>
            </w:r>
          </w:p>
        </w:tc>
      </w:tr>
      <w:tr w:rsidR="004A3B0A" w:rsidRPr="00296095" w14:paraId="62BBB714" w14:textId="77777777" w:rsidTr="004C19E1">
        <w:trPr>
          <w:trHeight w:val="560"/>
        </w:trPr>
        <w:tc>
          <w:tcPr>
            <w:tcW w:w="2364" w:type="dxa"/>
            <w:tcBorders>
              <w:top w:val="single" w:sz="4" w:space="0" w:color="000000"/>
              <w:left w:val="single" w:sz="4" w:space="0" w:color="000000"/>
              <w:bottom w:val="single" w:sz="4" w:space="0" w:color="000000"/>
              <w:right w:val="single" w:sz="4" w:space="0" w:color="000000"/>
            </w:tcBorders>
            <w:shd w:val="clear" w:color="auto" w:fill="auto"/>
          </w:tcPr>
          <w:p w14:paraId="55CD8A20" w14:textId="3D899EA2" w:rsidR="004A3B0A" w:rsidRDefault="004A3B0A" w:rsidP="004A3B0A">
            <w:pPr>
              <w:spacing w:after="0" w:line="240" w:lineRule="auto"/>
              <w:rPr>
                <w:rFonts w:ascii="Segoe UI" w:hAnsi="Segoe UI" w:cs="Segoe UI"/>
                <w:color w:val="172B4D"/>
                <w:sz w:val="21"/>
                <w:szCs w:val="21"/>
                <w:shd w:val="clear" w:color="auto" w:fill="FFFFFF"/>
              </w:rPr>
            </w:pPr>
            <w:r w:rsidRPr="001C607C">
              <w:rPr>
                <w:rFonts w:eastAsia="Times New Roman" w:cstheme="minorHAnsi"/>
                <w:color w:val="000000"/>
                <w:lang w:eastAsia="en-IL"/>
              </w:rPr>
              <w:t>Taylor &amp; Francis</w:t>
            </w:r>
          </w:p>
        </w:tc>
        <w:tc>
          <w:tcPr>
            <w:tcW w:w="1663" w:type="dxa"/>
            <w:tcBorders>
              <w:top w:val="single" w:sz="4" w:space="0" w:color="000000"/>
              <w:left w:val="single" w:sz="4" w:space="0" w:color="000000"/>
              <w:bottom w:val="single" w:sz="4" w:space="0" w:color="000000"/>
              <w:right w:val="single" w:sz="4" w:space="0" w:color="000000"/>
            </w:tcBorders>
          </w:tcPr>
          <w:p w14:paraId="4938D10E" w14:textId="6397906E" w:rsidR="004A3B0A" w:rsidRDefault="004A3B0A" w:rsidP="004A3B0A">
            <w:pPr>
              <w:spacing w:after="0" w:line="240" w:lineRule="auto"/>
              <w:rPr>
                <w:rFonts w:ascii="Arial" w:eastAsia="Times New Roman" w:hAnsi="Arial" w:cs="Arial"/>
                <w:lang w:eastAsia="en-IL"/>
              </w:rPr>
            </w:pPr>
            <w:r>
              <w:rPr>
                <w:rFonts w:eastAsia="Times New Roman" w:cstheme="minorHAnsi"/>
                <w:color w:val="000000"/>
                <w:lang w:eastAsia="en-IL"/>
              </w:rPr>
              <w:t xml:space="preserve">2 </w:t>
            </w:r>
            <w:r w:rsidRPr="001C607C">
              <w:rPr>
                <w:rFonts w:eastAsia="Times New Roman" w:cstheme="minorHAnsi"/>
                <w:color w:val="000000"/>
                <w:lang w:eastAsia="en-IL"/>
              </w:rPr>
              <w:t>IHEA Collections</w:t>
            </w:r>
          </w:p>
        </w:tc>
        <w:tc>
          <w:tcPr>
            <w:tcW w:w="1663" w:type="dxa"/>
            <w:tcBorders>
              <w:top w:val="single" w:sz="4" w:space="0" w:color="000000"/>
              <w:left w:val="single" w:sz="4" w:space="0" w:color="000000"/>
              <w:bottom w:val="single" w:sz="4" w:space="0" w:color="000000"/>
              <w:right w:val="single" w:sz="4" w:space="0" w:color="000000"/>
            </w:tcBorders>
          </w:tcPr>
          <w:p w14:paraId="23B8E15A" w14:textId="488CB529" w:rsidR="004A3B0A" w:rsidRDefault="004A3B0A" w:rsidP="004A3B0A">
            <w:pPr>
              <w:spacing w:after="0" w:line="240" w:lineRule="auto"/>
              <w:rPr>
                <w:rFonts w:ascii="Arial" w:eastAsia="Times New Roman" w:hAnsi="Arial" w:cs="Arial"/>
                <w:lang w:eastAsia="en-IL"/>
              </w:rPr>
            </w:pPr>
            <w:r>
              <w:rPr>
                <w:rFonts w:eastAsia="Times New Roman" w:cstheme="minorHAnsi"/>
                <w:color w:val="000000"/>
                <w:lang w:eastAsia="en-IL"/>
              </w:rPr>
              <w:t>V</w:t>
            </w:r>
          </w:p>
        </w:tc>
        <w:tc>
          <w:tcPr>
            <w:tcW w:w="1663" w:type="dxa"/>
            <w:tcBorders>
              <w:top w:val="single" w:sz="4" w:space="0" w:color="000000"/>
              <w:left w:val="single" w:sz="4" w:space="0" w:color="000000"/>
              <w:bottom w:val="single" w:sz="4" w:space="0" w:color="000000"/>
              <w:right w:val="single" w:sz="4" w:space="0" w:color="000000"/>
            </w:tcBorders>
          </w:tcPr>
          <w:p w14:paraId="06A9F651" w14:textId="77777777" w:rsidR="004A3B0A" w:rsidRPr="00296095" w:rsidRDefault="004A3B0A" w:rsidP="004A3B0A">
            <w:pPr>
              <w:spacing w:after="0" w:line="240" w:lineRule="auto"/>
              <w:rPr>
                <w:rFonts w:ascii="Arial" w:eastAsia="Times New Roman" w:hAnsi="Arial" w:cs="Arial"/>
                <w:lang w:val="en-IL" w:eastAsia="en-IL"/>
              </w:rPr>
            </w:pPr>
          </w:p>
        </w:tc>
        <w:tc>
          <w:tcPr>
            <w:tcW w:w="1663" w:type="dxa"/>
            <w:tcBorders>
              <w:top w:val="single" w:sz="4" w:space="0" w:color="000000"/>
              <w:left w:val="single" w:sz="4" w:space="0" w:color="000000"/>
              <w:bottom w:val="single" w:sz="4" w:space="0" w:color="000000"/>
              <w:right w:val="single" w:sz="4" w:space="0" w:color="000000"/>
            </w:tcBorders>
          </w:tcPr>
          <w:p w14:paraId="415B32E1" w14:textId="3739B6D6" w:rsidR="004A3B0A" w:rsidRPr="00C1135E" w:rsidRDefault="00605517" w:rsidP="004A3B0A">
            <w:r>
              <w:rPr>
                <w:rFonts w:ascii="Calibri" w:hAnsi="Calibri" w:cs="Calibri"/>
                <w:color w:val="70AD47" w:themeColor="accent6"/>
              </w:rPr>
              <w:t>Completed</w:t>
            </w:r>
          </w:p>
        </w:tc>
      </w:tr>
      <w:tr w:rsidR="007E1097" w:rsidRPr="00296095" w14:paraId="61D3CCBA" w14:textId="77777777" w:rsidTr="004C19E1">
        <w:trPr>
          <w:trHeight w:val="560"/>
        </w:trPr>
        <w:tc>
          <w:tcPr>
            <w:tcW w:w="2364" w:type="dxa"/>
            <w:tcBorders>
              <w:top w:val="single" w:sz="4" w:space="0" w:color="000000"/>
              <w:left w:val="single" w:sz="4" w:space="0" w:color="000000"/>
              <w:bottom w:val="single" w:sz="4" w:space="0" w:color="000000"/>
              <w:right w:val="single" w:sz="4" w:space="0" w:color="000000"/>
            </w:tcBorders>
            <w:shd w:val="clear" w:color="auto" w:fill="auto"/>
          </w:tcPr>
          <w:p w14:paraId="7AB9FC7E" w14:textId="66F6FB49" w:rsidR="007E1097" w:rsidRPr="001C607C" w:rsidRDefault="007E1097" w:rsidP="004A3B0A">
            <w:pPr>
              <w:spacing w:after="0" w:line="240" w:lineRule="auto"/>
              <w:rPr>
                <w:rFonts w:eastAsia="Times New Roman" w:cstheme="minorHAnsi"/>
                <w:color w:val="000000"/>
                <w:lang w:eastAsia="en-IL"/>
              </w:rPr>
            </w:pPr>
            <w:r w:rsidRPr="007E1097">
              <w:rPr>
                <w:rFonts w:eastAsia="Times New Roman" w:cstheme="minorHAnsi"/>
                <w:color w:val="000000"/>
                <w:lang w:eastAsia="en-IL"/>
              </w:rPr>
              <w:t>Georg Olms</w:t>
            </w:r>
          </w:p>
        </w:tc>
        <w:tc>
          <w:tcPr>
            <w:tcW w:w="1663" w:type="dxa"/>
            <w:tcBorders>
              <w:top w:val="single" w:sz="4" w:space="0" w:color="000000"/>
              <w:left w:val="single" w:sz="4" w:space="0" w:color="000000"/>
              <w:bottom w:val="single" w:sz="4" w:space="0" w:color="000000"/>
              <w:right w:val="single" w:sz="4" w:space="0" w:color="000000"/>
            </w:tcBorders>
          </w:tcPr>
          <w:p w14:paraId="4C1862BC" w14:textId="1E8C8F39" w:rsidR="007E1097" w:rsidRDefault="005B357D" w:rsidP="004A3B0A">
            <w:pPr>
              <w:spacing w:after="0" w:line="240" w:lineRule="auto"/>
              <w:rPr>
                <w:rFonts w:eastAsia="Times New Roman" w:cstheme="minorHAnsi"/>
                <w:color w:val="000000"/>
                <w:lang w:eastAsia="en-IL"/>
              </w:rPr>
            </w:pPr>
            <w:r w:rsidRPr="005B357D">
              <w:rPr>
                <w:rFonts w:eastAsia="Times New Roman" w:cstheme="minorHAnsi"/>
                <w:color w:val="000000"/>
                <w:lang w:eastAsia="en-IL"/>
              </w:rPr>
              <w:t>Georg Olms</w:t>
            </w:r>
            <w:r>
              <w:rPr>
                <w:rFonts w:eastAsia="Times New Roman" w:cstheme="minorHAnsi"/>
                <w:color w:val="000000"/>
                <w:lang w:eastAsia="en-IL"/>
              </w:rPr>
              <w:t xml:space="preserve"> Collection</w:t>
            </w:r>
          </w:p>
        </w:tc>
        <w:tc>
          <w:tcPr>
            <w:tcW w:w="1663" w:type="dxa"/>
            <w:tcBorders>
              <w:top w:val="single" w:sz="4" w:space="0" w:color="000000"/>
              <w:left w:val="single" w:sz="4" w:space="0" w:color="000000"/>
              <w:bottom w:val="single" w:sz="4" w:space="0" w:color="000000"/>
              <w:right w:val="single" w:sz="4" w:space="0" w:color="000000"/>
            </w:tcBorders>
          </w:tcPr>
          <w:p w14:paraId="5E90B4F7" w14:textId="7570AE90" w:rsidR="007E1097" w:rsidRDefault="005B357D" w:rsidP="004A3B0A">
            <w:pPr>
              <w:spacing w:after="0" w:line="240" w:lineRule="auto"/>
              <w:rPr>
                <w:rFonts w:eastAsia="Times New Roman" w:cstheme="minorHAnsi"/>
                <w:color w:val="000000"/>
                <w:lang w:eastAsia="en-IL"/>
              </w:rPr>
            </w:pPr>
            <w:r>
              <w:rPr>
                <w:rFonts w:eastAsia="Times New Roman" w:cstheme="minorHAnsi"/>
                <w:color w:val="000000"/>
                <w:lang w:eastAsia="en-IL"/>
              </w:rPr>
              <w:t>V</w:t>
            </w:r>
          </w:p>
        </w:tc>
        <w:tc>
          <w:tcPr>
            <w:tcW w:w="1663" w:type="dxa"/>
            <w:tcBorders>
              <w:top w:val="single" w:sz="4" w:space="0" w:color="000000"/>
              <w:left w:val="single" w:sz="4" w:space="0" w:color="000000"/>
              <w:bottom w:val="single" w:sz="4" w:space="0" w:color="000000"/>
              <w:right w:val="single" w:sz="4" w:space="0" w:color="000000"/>
            </w:tcBorders>
          </w:tcPr>
          <w:p w14:paraId="707B4C6E" w14:textId="77777777" w:rsidR="007E1097" w:rsidRPr="00296095" w:rsidRDefault="007E1097" w:rsidP="004A3B0A">
            <w:pPr>
              <w:spacing w:after="0" w:line="240" w:lineRule="auto"/>
              <w:rPr>
                <w:rFonts w:ascii="Arial" w:eastAsia="Times New Roman" w:hAnsi="Arial" w:cs="Arial"/>
                <w:lang w:val="en-IL" w:eastAsia="en-IL"/>
              </w:rPr>
            </w:pPr>
          </w:p>
        </w:tc>
        <w:tc>
          <w:tcPr>
            <w:tcW w:w="1663" w:type="dxa"/>
            <w:tcBorders>
              <w:top w:val="single" w:sz="4" w:space="0" w:color="000000"/>
              <w:left w:val="single" w:sz="4" w:space="0" w:color="000000"/>
              <w:bottom w:val="single" w:sz="4" w:space="0" w:color="000000"/>
              <w:right w:val="single" w:sz="4" w:space="0" w:color="000000"/>
            </w:tcBorders>
          </w:tcPr>
          <w:p w14:paraId="45301CF5" w14:textId="0CAAD638" w:rsidR="007E1097" w:rsidRPr="005B357D" w:rsidRDefault="00964147" w:rsidP="005B357D">
            <w:pPr>
              <w:rPr>
                <w:rFonts w:ascii="Calibri" w:hAnsi="Calibri" w:cs="Calibri"/>
                <w:color w:val="0563C1"/>
                <w:u w:val="single"/>
                <w:lang w:val="en-IL"/>
              </w:rPr>
            </w:pPr>
            <w:r>
              <w:rPr>
                <w:rFonts w:ascii="Calibri" w:hAnsi="Calibri" w:cs="Calibri"/>
                <w:color w:val="70AD47" w:themeColor="accent6"/>
              </w:rPr>
              <w:t>Completed</w:t>
            </w:r>
          </w:p>
        </w:tc>
      </w:tr>
      <w:tr w:rsidR="000736B7" w:rsidRPr="00296095" w14:paraId="55256209" w14:textId="77777777" w:rsidTr="004C19E1">
        <w:trPr>
          <w:trHeight w:val="560"/>
        </w:trPr>
        <w:tc>
          <w:tcPr>
            <w:tcW w:w="2364" w:type="dxa"/>
            <w:tcBorders>
              <w:top w:val="single" w:sz="4" w:space="0" w:color="000000"/>
              <w:left w:val="single" w:sz="4" w:space="0" w:color="000000"/>
              <w:bottom w:val="single" w:sz="4" w:space="0" w:color="000000"/>
              <w:right w:val="single" w:sz="4" w:space="0" w:color="000000"/>
            </w:tcBorders>
            <w:shd w:val="clear" w:color="auto" w:fill="auto"/>
          </w:tcPr>
          <w:p w14:paraId="1AA58D1B" w14:textId="2AA5EDE8" w:rsidR="000736B7" w:rsidRPr="007E1097" w:rsidRDefault="000736B7" w:rsidP="004A3B0A">
            <w:pPr>
              <w:spacing w:after="0" w:line="240" w:lineRule="auto"/>
              <w:rPr>
                <w:rFonts w:eastAsia="Times New Roman" w:cstheme="minorHAnsi"/>
                <w:color w:val="000000"/>
                <w:lang w:eastAsia="en-IL"/>
              </w:rPr>
            </w:pPr>
            <w:r>
              <w:rPr>
                <w:rFonts w:eastAsia="Times New Roman" w:cstheme="minorHAnsi"/>
                <w:color w:val="000000"/>
                <w:lang w:eastAsia="en-IL"/>
              </w:rPr>
              <w:t xml:space="preserve">Emerald </w:t>
            </w:r>
          </w:p>
        </w:tc>
        <w:tc>
          <w:tcPr>
            <w:tcW w:w="1663" w:type="dxa"/>
            <w:tcBorders>
              <w:top w:val="single" w:sz="4" w:space="0" w:color="000000"/>
              <w:left w:val="single" w:sz="4" w:space="0" w:color="000000"/>
              <w:bottom w:val="single" w:sz="4" w:space="0" w:color="000000"/>
              <w:right w:val="single" w:sz="4" w:space="0" w:color="000000"/>
            </w:tcBorders>
          </w:tcPr>
          <w:p w14:paraId="5C230672" w14:textId="646A5D6E" w:rsidR="000736B7" w:rsidRPr="005B357D" w:rsidRDefault="000736B7" w:rsidP="004A3B0A">
            <w:pPr>
              <w:spacing w:after="0" w:line="240" w:lineRule="auto"/>
              <w:rPr>
                <w:rFonts w:eastAsia="Times New Roman" w:cstheme="minorHAnsi"/>
                <w:color w:val="000000"/>
                <w:lang w:eastAsia="en-IL"/>
              </w:rPr>
            </w:pPr>
            <w:r>
              <w:rPr>
                <w:rFonts w:eastAsia="Times New Roman" w:cstheme="minorHAnsi"/>
                <w:color w:val="000000"/>
                <w:lang w:eastAsia="en-IL"/>
              </w:rPr>
              <w:t>EZB collections</w:t>
            </w:r>
          </w:p>
        </w:tc>
        <w:tc>
          <w:tcPr>
            <w:tcW w:w="1663" w:type="dxa"/>
            <w:tcBorders>
              <w:top w:val="single" w:sz="4" w:space="0" w:color="000000"/>
              <w:left w:val="single" w:sz="4" w:space="0" w:color="000000"/>
              <w:bottom w:val="single" w:sz="4" w:space="0" w:color="000000"/>
              <w:right w:val="single" w:sz="4" w:space="0" w:color="000000"/>
            </w:tcBorders>
          </w:tcPr>
          <w:p w14:paraId="46BB21C0" w14:textId="05D523B6" w:rsidR="000736B7" w:rsidRDefault="000736B7" w:rsidP="004A3B0A">
            <w:pPr>
              <w:spacing w:after="0" w:line="240" w:lineRule="auto"/>
              <w:rPr>
                <w:rFonts w:eastAsia="Times New Roman" w:cstheme="minorHAnsi"/>
                <w:color w:val="000000"/>
                <w:lang w:eastAsia="en-IL"/>
              </w:rPr>
            </w:pPr>
            <w:r>
              <w:rPr>
                <w:rFonts w:eastAsia="Times New Roman" w:cstheme="minorHAnsi"/>
                <w:color w:val="000000"/>
                <w:lang w:eastAsia="en-IL"/>
              </w:rPr>
              <w:t>V</w:t>
            </w:r>
          </w:p>
        </w:tc>
        <w:tc>
          <w:tcPr>
            <w:tcW w:w="1663" w:type="dxa"/>
            <w:tcBorders>
              <w:top w:val="single" w:sz="4" w:space="0" w:color="000000"/>
              <w:left w:val="single" w:sz="4" w:space="0" w:color="000000"/>
              <w:bottom w:val="single" w:sz="4" w:space="0" w:color="000000"/>
              <w:right w:val="single" w:sz="4" w:space="0" w:color="000000"/>
            </w:tcBorders>
          </w:tcPr>
          <w:p w14:paraId="140A9087" w14:textId="77777777" w:rsidR="000736B7" w:rsidRPr="00296095" w:rsidRDefault="000736B7" w:rsidP="004A3B0A">
            <w:pPr>
              <w:spacing w:after="0" w:line="240" w:lineRule="auto"/>
              <w:rPr>
                <w:rFonts w:ascii="Arial" w:eastAsia="Times New Roman" w:hAnsi="Arial" w:cs="Arial"/>
                <w:lang w:val="en-IL" w:eastAsia="en-IL"/>
              </w:rPr>
            </w:pPr>
          </w:p>
        </w:tc>
        <w:tc>
          <w:tcPr>
            <w:tcW w:w="1663" w:type="dxa"/>
            <w:tcBorders>
              <w:top w:val="single" w:sz="4" w:space="0" w:color="000000"/>
              <w:left w:val="single" w:sz="4" w:space="0" w:color="000000"/>
              <w:bottom w:val="single" w:sz="4" w:space="0" w:color="000000"/>
              <w:right w:val="single" w:sz="4" w:space="0" w:color="000000"/>
            </w:tcBorders>
          </w:tcPr>
          <w:p w14:paraId="74575359" w14:textId="5197736F" w:rsidR="000736B7" w:rsidRDefault="00964147" w:rsidP="005B357D">
            <w:pPr>
              <w:rPr>
                <w:rFonts w:ascii="Calibri" w:hAnsi="Calibri" w:cs="Calibri"/>
                <w:color w:val="0563C1"/>
                <w:u w:val="single"/>
              </w:rPr>
            </w:pPr>
            <w:r>
              <w:rPr>
                <w:rFonts w:ascii="Calibri" w:hAnsi="Calibri" w:cs="Calibri"/>
                <w:color w:val="70AD47" w:themeColor="accent6"/>
              </w:rPr>
              <w:t>Completed</w:t>
            </w:r>
          </w:p>
        </w:tc>
      </w:tr>
    </w:tbl>
    <w:p w14:paraId="732F52B2" w14:textId="77777777" w:rsidR="00966772" w:rsidRPr="00966772" w:rsidRDefault="00966772">
      <w:pPr>
        <w:rPr>
          <w:b/>
          <w:bCs/>
          <w:lang w:val="en-IL"/>
        </w:rPr>
      </w:pPr>
    </w:p>
    <w:sectPr w:rsidR="00966772" w:rsidRPr="009667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109FA"/>
    <w:multiLevelType w:val="multilevel"/>
    <w:tmpl w:val="ECB09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3659E0"/>
    <w:multiLevelType w:val="multilevel"/>
    <w:tmpl w:val="51A83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5914F2"/>
    <w:multiLevelType w:val="multilevel"/>
    <w:tmpl w:val="5C9E8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FE676A7"/>
    <w:multiLevelType w:val="multilevel"/>
    <w:tmpl w:val="861EC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96181712">
    <w:abstractNumId w:val="1"/>
  </w:num>
  <w:num w:numId="2" w16cid:durableId="1033530385">
    <w:abstractNumId w:val="2"/>
  </w:num>
  <w:num w:numId="3" w16cid:durableId="128863489">
    <w:abstractNumId w:val="0"/>
  </w:num>
  <w:num w:numId="4" w16cid:durableId="6808552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772"/>
    <w:rsid w:val="0000314E"/>
    <w:rsid w:val="00011816"/>
    <w:rsid w:val="00012FFE"/>
    <w:rsid w:val="00014F5A"/>
    <w:rsid w:val="000160BF"/>
    <w:rsid w:val="0001685A"/>
    <w:rsid w:val="000562CC"/>
    <w:rsid w:val="000630E6"/>
    <w:rsid w:val="000736B7"/>
    <w:rsid w:val="0007561F"/>
    <w:rsid w:val="00084A4B"/>
    <w:rsid w:val="0008751F"/>
    <w:rsid w:val="000918B2"/>
    <w:rsid w:val="000924B4"/>
    <w:rsid w:val="00095ECF"/>
    <w:rsid w:val="000A1DA8"/>
    <w:rsid w:val="000C4D09"/>
    <w:rsid w:val="000D5919"/>
    <w:rsid w:val="000E1CBB"/>
    <w:rsid w:val="000E60B6"/>
    <w:rsid w:val="00100F77"/>
    <w:rsid w:val="001149DD"/>
    <w:rsid w:val="00127E1C"/>
    <w:rsid w:val="0013241A"/>
    <w:rsid w:val="0019099D"/>
    <w:rsid w:val="001B3518"/>
    <w:rsid w:val="001B7AED"/>
    <w:rsid w:val="001C0889"/>
    <w:rsid w:val="001C607C"/>
    <w:rsid w:val="001E10D5"/>
    <w:rsid w:val="001F2836"/>
    <w:rsid w:val="001F6F87"/>
    <w:rsid w:val="00216B70"/>
    <w:rsid w:val="0023168E"/>
    <w:rsid w:val="00247213"/>
    <w:rsid w:val="0026514C"/>
    <w:rsid w:val="00276553"/>
    <w:rsid w:val="00283400"/>
    <w:rsid w:val="00296095"/>
    <w:rsid w:val="002C183C"/>
    <w:rsid w:val="002D02CE"/>
    <w:rsid w:val="002D3318"/>
    <w:rsid w:val="002E2CAF"/>
    <w:rsid w:val="002E7598"/>
    <w:rsid w:val="002F24D8"/>
    <w:rsid w:val="003026BE"/>
    <w:rsid w:val="003030CD"/>
    <w:rsid w:val="0030326F"/>
    <w:rsid w:val="00315EFD"/>
    <w:rsid w:val="003226F2"/>
    <w:rsid w:val="00345BB6"/>
    <w:rsid w:val="00351051"/>
    <w:rsid w:val="00363AC7"/>
    <w:rsid w:val="00374C61"/>
    <w:rsid w:val="00382EF0"/>
    <w:rsid w:val="00384EB0"/>
    <w:rsid w:val="003935BD"/>
    <w:rsid w:val="003A0AAB"/>
    <w:rsid w:val="003A2869"/>
    <w:rsid w:val="003A2963"/>
    <w:rsid w:val="003A55F7"/>
    <w:rsid w:val="003B1A2B"/>
    <w:rsid w:val="003E6798"/>
    <w:rsid w:val="003F0BA8"/>
    <w:rsid w:val="00406807"/>
    <w:rsid w:val="00420355"/>
    <w:rsid w:val="00423575"/>
    <w:rsid w:val="0044384B"/>
    <w:rsid w:val="00453F53"/>
    <w:rsid w:val="00472CBE"/>
    <w:rsid w:val="0047602B"/>
    <w:rsid w:val="004A3B0A"/>
    <w:rsid w:val="004C19E1"/>
    <w:rsid w:val="004D1256"/>
    <w:rsid w:val="004D52D0"/>
    <w:rsid w:val="00512060"/>
    <w:rsid w:val="00512121"/>
    <w:rsid w:val="00517B7F"/>
    <w:rsid w:val="005222E1"/>
    <w:rsid w:val="005226DC"/>
    <w:rsid w:val="0053098C"/>
    <w:rsid w:val="00545A38"/>
    <w:rsid w:val="00567433"/>
    <w:rsid w:val="005A1C94"/>
    <w:rsid w:val="005A3F77"/>
    <w:rsid w:val="005B357D"/>
    <w:rsid w:val="005C21AD"/>
    <w:rsid w:val="005C51EB"/>
    <w:rsid w:val="005C57E5"/>
    <w:rsid w:val="005D5FB9"/>
    <w:rsid w:val="005E4121"/>
    <w:rsid w:val="005F0D83"/>
    <w:rsid w:val="00605517"/>
    <w:rsid w:val="0060796C"/>
    <w:rsid w:val="006237EF"/>
    <w:rsid w:val="006372A3"/>
    <w:rsid w:val="00642488"/>
    <w:rsid w:val="006457DA"/>
    <w:rsid w:val="006567E3"/>
    <w:rsid w:val="006639AD"/>
    <w:rsid w:val="00671445"/>
    <w:rsid w:val="00690093"/>
    <w:rsid w:val="00691B6C"/>
    <w:rsid w:val="006976D9"/>
    <w:rsid w:val="006A3089"/>
    <w:rsid w:val="006A31CE"/>
    <w:rsid w:val="006B6772"/>
    <w:rsid w:val="006D5364"/>
    <w:rsid w:val="006F0125"/>
    <w:rsid w:val="006F01FC"/>
    <w:rsid w:val="00702518"/>
    <w:rsid w:val="007069D8"/>
    <w:rsid w:val="007113D3"/>
    <w:rsid w:val="00711B50"/>
    <w:rsid w:val="0073110A"/>
    <w:rsid w:val="00731904"/>
    <w:rsid w:val="007573B4"/>
    <w:rsid w:val="00770718"/>
    <w:rsid w:val="007811FC"/>
    <w:rsid w:val="00781FEE"/>
    <w:rsid w:val="00785C4F"/>
    <w:rsid w:val="007A2049"/>
    <w:rsid w:val="007A6EE9"/>
    <w:rsid w:val="007B1589"/>
    <w:rsid w:val="007B29DA"/>
    <w:rsid w:val="007E1097"/>
    <w:rsid w:val="007E1EEC"/>
    <w:rsid w:val="007E68D0"/>
    <w:rsid w:val="008053DE"/>
    <w:rsid w:val="008110DF"/>
    <w:rsid w:val="0081337A"/>
    <w:rsid w:val="008156FE"/>
    <w:rsid w:val="0082686F"/>
    <w:rsid w:val="00837A53"/>
    <w:rsid w:val="00847090"/>
    <w:rsid w:val="00856DDF"/>
    <w:rsid w:val="00857EB5"/>
    <w:rsid w:val="00865D3E"/>
    <w:rsid w:val="00873B12"/>
    <w:rsid w:val="00874099"/>
    <w:rsid w:val="00881D42"/>
    <w:rsid w:val="008C31A8"/>
    <w:rsid w:val="008F5EF7"/>
    <w:rsid w:val="009062D9"/>
    <w:rsid w:val="00911C71"/>
    <w:rsid w:val="00931D11"/>
    <w:rsid w:val="00964147"/>
    <w:rsid w:val="00966772"/>
    <w:rsid w:val="00971C06"/>
    <w:rsid w:val="00982932"/>
    <w:rsid w:val="00987E77"/>
    <w:rsid w:val="00990B95"/>
    <w:rsid w:val="009958EB"/>
    <w:rsid w:val="00997224"/>
    <w:rsid w:val="009A79DB"/>
    <w:rsid w:val="009D0DB8"/>
    <w:rsid w:val="009D190A"/>
    <w:rsid w:val="009E7E6F"/>
    <w:rsid w:val="009F0A7F"/>
    <w:rsid w:val="00A01FE2"/>
    <w:rsid w:val="00A0757E"/>
    <w:rsid w:val="00A436C1"/>
    <w:rsid w:val="00A5192F"/>
    <w:rsid w:val="00A65549"/>
    <w:rsid w:val="00A70913"/>
    <w:rsid w:val="00A82862"/>
    <w:rsid w:val="00A82FCD"/>
    <w:rsid w:val="00A86C8C"/>
    <w:rsid w:val="00A86FD4"/>
    <w:rsid w:val="00A933C8"/>
    <w:rsid w:val="00AC0F6E"/>
    <w:rsid w:val="00AD7302"/>
    <w:rsid w:val="00AE46B0"/>
    <w:rsid w:val="00B119A1"/>
    <w:rsid w:val="00B20655"/>
    <w:rsid w:val="00B30B6E"/>
    <w:rsid w:val="00B44A18"/>
    <w:rsid w:val="00B679EC"/>
    <w:rsid w:val="00B94F38"/>
    <w:rsid w:val="00BB10F1"/>
    <w:rsid w:val="00BC71EE"/>
    <w:rsid w:val="00BC75D2"/>
    <w:rsid w:val="00BD457D"/>
    <w:rsid w:val="00BE3CD7"/>
    <w:rsid w:val="00BE4EF9"/>
    <w:rsid w:val="00BF3931"/>
    <w:rsid w:val="00C1135E"/>
    <w:rsid w:val="00C11EA2"/>
    <w:rsid w:val="00C20E45"/>
    <w:rsid w:val="00C247F7"/>
    <w:rsid w:val="00C36BB7"/>
    <w:rsid w:val="00C6735E"/>
    <w:rsid w:val="00C85B4F"/>
    <w:rsid w:val="00C92EFC"/>
    <w:rsid w:val="00C94C98"/>
    <w:rsid w:val="00C95510"/>
    <w:rsid w:val="00CA201A"/>
    <w:rsid w:val="00CA499E"/>
    <w:rsid w:val="00CC76E6"/>
    <w:rsid w:val="00CE2330"/>
    <w:rsid w:val="00CF0DF5"/>
    <w:rsid w:val="00CF7755"/>
    <w:rsid w:val="00D1767B"/>
    <w:rsid w:val="00D32533"/>
    <w:rsid w:val="00D329A3"/>
    <w:rsid w:val="00D738C0"/>
    <w:rsid w:val="00D85424"/>
    <w:rsid w:val="00DA6E32"/>
    <w:rsid w:val="00DB0DE9"/>
    <w:rsid w:val="00DB5E16"/>
    <w:rsid w:val="00DC2763"/>
    <w:rsid w:val="00DD2313"/>
    <w:rsid w:val="00DD7AEB"/>
    <w:rsid w:val="00DF5E42"/>
    <w:rsid w:val="00DF6927"/>
    <w:rsid w:val="00DF7C67"/>
    <w:rsid w:val="00E12E27"/>
    <w:rsid w:val="00E16AD7"/>
    <w:rsid w:val="00E37634"/>
    <w:rsid w:val="00E4047D"/>
    <w:rsid w:val="00E4564D"/>
    <w:rsid w:val="00E46BA9"/>
    <w:rsid w:val="00E815EE"/>
    <w:rsid w:val="00E91405"/>
    <w:rsid w:val="00EA1A5C"/>
    <w:rsid w:val="00EC29E5"/>
    <w:rsid w:val="00EC40A5"/>
    <w:rsid w:val="00EF5398"/>
    <w:rsid w:val="00EF7458"/>
    <w:rsid w:val="00F0046F"/>
    <w:rsid w:val="00F1088F"/>
    <w:rsid w:val="00F2163E"/>
    <w:rsid w:val="00F225B1"/>
    <w:rsid w:val="00F27E39"/>
    <w:rsid w:val="00F3721D"/>
    <w:rsid w:val="00F4690E"/>
    <w:rsid w:val="00F60DEC"/>
    <w:rsid w:val="00F6414C"/>
    <w:rsid w:val="00F70E4D"/>
    <w:rsid w:val="00F76B08"/>
    <w:rsid w:val="00F8698D"/>
    <w:rsid w:val="00F91B40"/>
    <w:rsid w:val="00F9274F"/>
    <w:rsid w:val="00F977C0"/>
    <w:rsid w:val="00FA145A"/>
    <w:rsid w:val="00FB3C73"/>
    <w:rsid w:val="00FC1C6F"/>
    <w:rsid w:val="00FC6066"/>
    <w:rsid w:val="00FE6B13"/>
    <w:rsid w:val="00FF5824"/>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0269C"/>
  <w15:chartTrackingRefBased/>
  <w15:docId w15:val="{B2FEE916-5C74-4F75-8E3C-2076F271E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77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13D3"/>
    <w:rPr>
      <w:color w:val="0563C1"/>
      <w:u w:val="single"/>
    </w:rPr>
  </w:style>
  <w:style w:type="character" w:styleId="FollowedHyperlink">
    <w:name w:val="FollowedHyperlink"/>
    <w:basedOn w:val="DefaultParagraphFont"/>
    <w:uiPriority w:val="99"/>
    <w:semiHidden/>
    <w:unhideWhenUsed/>
    <w:rsid w:val="00A86F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74598">
      <w:bodyDiv w:val="1"/>
      <w:marLeft w:val="0"/>
      <w:marRight w:val="0"/>
      <w:marTop w:val="0"/>
      <w:marBottom w:val="0"/>
      <w:divBdr>
        <w:top w:val="none" w:sz="0" w:space="0" w:color="auto"/>
        <w:left w:val="none" w:sz="0" w:space="0" w:color="auto"/>
        <w:bottom w:val="none" w:sz="0" w:space="0" w:color="auto"/>
        <w:right w:val="none" w:sz="0" w:space="0" w:color="auto"/>
      </w:divBdr>
    </w:div>
    <w:div w:id="186870148">
      <w:bodyDiv w:val="1"/>
      <w:marLeft w:val="0"/>
      <w:marRight w:val="0"/>
      <w:marTop w:val="0"/>
      <w:marBottom w:val="0"/>
      <w:divBdr>
        <w:top w:val="none" w:sz="0" w:space="0" w:color="auto"/>
        <w:left w:val="none" w:sz="0" w:space="0" w:color="auto"/>
        <w:bottom w:val="none" w:sz="0" w:space="0" w:color="auto"/>
        <w:right w:val="none" w:sz="0" w:space="0" w:color="auto"/>
      </w:divBdr>
    </w:div>
    <w:div w:id="223610623">
      <w:bodyDiv w:val="1"/>
      <w:marLeft w:val="0"/>
      <w:marRight w:val="0"/>
      <w:marTop w:val="0"/>
      <w:marBottom w:val="0"/>
      <w:divBdr>
        <w:top w:val="none" w:sz="0" w:space="0" w:color="auto"/>
        <w:left w:val="none" w:sz="0" w:space="0" w:color="auto"/>
        <w:bottom w:val="none" w:sz="0" w:space="0" w:color="auto"/>
        <w:right w:val="none" w:sz="0" w:space="0" w:color="auto"/>
      </w:divBdr>
    </w:div>
    <w:div w:id="225772819">
      <w:bodyDiv w:val="1"/>
      <w:marLeft w:val="0"/>
      <w:marRight w:val="0"/>
      <w:marTop w:val="0"/>
      <w:marBottom w:val="0"/>
      <w:divBdr>
        <w:top w:val="none" w:sz="0" w:space="0" w:color="auto"/>
        <w:left w:val="none" w:sz="0" w:space="0" w:color="auto"/>
        <w:bottom w:val="none" w:sz="0" w:space="0" w:color="auto"/>
        <w:right w:val="none" w:sz="0" w:space="0" w:color="auto"/>
      </w:divBdr>
    </w:div>
    <w:div w:id="382798671">
      <w:bodyDiv w:val="1"/>
      <w:marLeft w:val="0"/>
      <w:marRight w:val="0"/>
      <w:marTop w:val="0"/>
      <w:marBottom w:val="0"/>
      <w:divBdr>
        <w:top w:val="none" w:sz="0" w:space="0" w:color="auto"/>
        <w:left w:val="none" w:sz="0" w:space="0" w:color="auto"/>
        <w:bottom w:val="none" w:sz="0" w:space="0" w:color="auto"/>
        <w:right w:val="none" w:sz="0" w:space="0" w:color="auto"/>
      </w:divBdr>
    </w:div>
    <w:div w:id="495419147">
      <w:bodyDiv w:val="1"/>
      <w:marLeft w:val="0"/>
      <w:marRight w:val="0"/>
      <w:marTop w:val="0"/>
      <w:marBottom w:val="0"/>
      <w:divBdr>
        <w:top w:val="none" w:sz="0" w:space="0" w:color="auto"/>
        <w:left w:val="none" w:sz="0" w:space="0" w:color="auto"/>
        <w:bottom w:val="none" w:sz="0" w:space="0" w:color="auto"/>
        <w:right w:val="none" w:sz="0" w:space="0" w:color="auto"/>
      </w:divBdr>
    </w:div>
    <w:div w:id="508758403">
      <w:bodyDiv w:val="1"/>
      <w:marLeft w:val="0"/>
      <w:marRight w:val="0"/>
      <w:marTop w:val="0"/>
      <w:marBottom w:val="0"/>
      <w:divBdr>
        <w:top w:val="none" w:sz="0" w:space="0" w:color="auto"/>
        <w:left w:val="none" w:sz="0" w:space="0" w:color="auto"/>
        <w:bottom w:val="none" w:sz="0" w:space="0" w:color="auto"/>
        <w:right w:val="none" w:sz="0" w:space="0" w:color="auto"/>
      </w:divBdr>
    </w:div>
    <w:div w:id="510877966">
      <w:bodyDiv w:val="1"/>
      <w:marLeft w:val="0"/>
      <w:marRight w:val="0"/>
      <w:marTop w:val="0"/>
      <w:marBottom w:val="0"/>
      <w:divBdr>
        <w:top w:val="none" w:sz="0" w:space="0" w:color="auto"/>
        <w:left w:val="none" w:sz="0" w:space="0" w:color="auto"/>
        <w:bottom w:val="none" w:sz="0" w:space="0" w:color="auto"/>
        <w:right w:val="none" w:sz="0" w:space="0" w:color="auto"/>
      </w:divBdr>
    </w:div>
    <w:div w:id="578101556">
      <w:bodyDiv w:val="1"/>
      <w:marLeft w:val="0"/>
      <w:marRight w:val="0"/>
      <w:marTop w:val="0"/>
      <w:marBottom w:val="0"/>
      <w:divBdr>
        <w:top w:val="none" w:sz="0" w:space="0" w:color="auto"/>
        <w:left w:val="none" w:sz="0" w:space="0" w:color="auto"/>
        <w:bottom w:val="none" w:sz="0" w:space="0" w:color="auto"/>
        <w:right w:val="none" w:sz="0" w:space="0" w:color="auto"/>
      </w:divBdr>
    </w:div>
    <w:div w:id="606425014">
      <w:bodyDiv w:val="1"/>
      <w:marLeft w:val="0"/>
      <w:marRight w:val="0"/>
      <w:marTop w:val="0"/>
      <w:marBottom w:val="0"/>
      <w:divBdr>
        <w:top w:val="none" w:sz="0" w:space="0" w:color="auto"/>
        <w:left w:val="none" w:sz="0" w:space="0" w:color="auto"/>
        <w:bottom w:val="none" w:sz="0" w:space="0" w:color="auto"/>
        <w:right w:val="none" w:sz="0" w:space="0" w:color="auto"/>
      </w:divBdr>
    </w:div>
    <w:div w:id="729379685">
      <w:bodyDiv w:val="1"/>
      <w:marLeft w:val="0"/>
      <w:marRight w:val="0"/>
      <w:marTop w:val="0"/>
      <w:marBottom w:val="0"/>
      <w:divBdr>
        <w:top w:val="none" w:sz="0" w:space="0" w:color="auto"/>
        <w:left w:val="none" w:sz="0" w:space="0" w:color="auto"/>
        <w:bottom w:val="none" w:sz="0" w:space="0" w:color="auto"/>
        <w:right w:val="none" w:sz="0" w:space="0" w:color="auto"/>
      </w:divBdr>
    </w:div>
    <w:div w:id="773475920">
      <w:bodyDiv w:val="1"/>
      <w:marLeft w:val="0"/>
      <w:marRight w:val="0"/>
      <w:marTop w:val="0"/>
      <w:marBottom w:val="0"/>
      <w:divBdr>
        <w:top w:val="none" w:sz="0" w:space="0" w:color="auto"/>
        <w:left w:val="none" w:sz="0" w:space="0" w:color="auto"/>
        <w:bottom w:val="none" w:sz="0" w:space="0" w:color="auto"/>
        <w:right w:val="none" w:sz="0" w:space="0" w:color="auto"/>
      </w:divBdr>
    </w:div>
    <w:div w:id="786434339">
      <w:bodyDiv w:val="1"/>
      <w:marLeft w:val="0"/>
      <w:marRight w:val="0"/>
      <w:marTop w:val="0"/>
      <w:marBottom w:val="0"/>
      <w:divBdr>
        <w:top w:val="none" w:sz="0" w:space="0" w:color="auto"/>
        <w:left w:val="none" w:sz="0" w:space="0" w:color="auto"/>
        <w:bottom w:val="none" w:sz="0" w:space="0" w:color="auto"/>
        <w:right w:val="none" w:sz="0" w:space="0" w:color="auto"/>
      </w:divBdr>
    </w:div>
    <w:div w:id="821776908">
      <w:bodyDiv w:val="1"/>
      <w:marLeft w:val="0"/>
      <w:marRight w:val="0"/>
      <w:marTop w:val="0"/>
      <w:marBottom w:val="0"/>
      <w:divBdr>
        <w:top w:val="none" w:sz="0" w:space="0" w:color="auto"/>
        <w:left w:val="none" w:sz="0" w:space="0" w:color="auto"/>
        <w:bottom w:val="none" w:sz="0" w:space="0" w:color="auto"/>
        <w:right w:val="none" w:sz="0" w:space="0" w:color="auto"/>
      </w:divBdr>
    </w:div>
    <w:div w:id="839858467">
      <w:bodyDiv w:val="1"/>
      <w:marLeft w:val="0"/>
      <w:marRight w:val="0"/>
      <w:marTop w:val="0"/>
      <w:marBottom w:val="0"/>
      <w:divBdr>
        <w:top w:val="none" w:sz="0" w:space="0" w:color="auto"/>
        <w:left w:val="none" w:sz="0" w:space="0" w:color="auto"/>
        <w:bottom w:val="none" w:sz="0" w:space="0" w:color="auto"/>
        <w:right w:val="none" w:sz="0" w:space="0" w:color="auto"/>
      </w:divBdr>
    </w:div>
    <w:div w:id="867065253">
      <w:bodyDiv w:val="1"/>
      <w:marLeft w:val="0"/>
      <w:marRight w:val="0"/>
      <w:marTop w:val="0"/>
      <w:marBottom w:val="0"/>
      <w:divBdr>
        <w:top w:val="none" w:sz="0" w:space="0" w:color="auto"/>
        <w:left w:val="none" w:sz="0" w:space="0" w:color="auto"/>
        <w:bottom w:val="none" w:sz="0" w:space="0" w:color="auto"/>
        <w:right w:val="none" w:sz="0" w:space="0" w:color="auto"/>
      </w:divBdr>
    </w:div>
    <w:div w:id="882597061">
      <w:bodyDiv w:val="1"/>
      <w:marLeft w:val="0"/>
      <w:marRight w:val="0"/>
      <w:marTop w:val="0"/>
      <w:marBottom w:val="0"/>
      <w:divBdr>
        <w:top w:val="none" w:sz="0" w:space="0" w:color="auto"/>
        <w:left w:val="none" w:sz="0" w:space="0" w:color="auto"/>
        <w:bottom w:val="none" w:sz="0" w:space="0" w:color="auto"/>
        <w:right w:val="none" w:sz="0" w:space="0" w:color="auto"/>
      </w:divBdr>
    </w:div>
    <w:div w:id="944852013">
      <w:bodyDiv w:val="1"/>
      <w:marLeft w:val="0"/>
      <w:marRight w:val="0"/>
      <w:marTop w:val="0"/>
      <w:marBottom w:val="0"/>
      <w:divBdr>
        <w:top w:val="none" w:sz="0" w:space="0" w:color="auto"/>
        <w:left w:val="none" w:sz="0" w:space="0" w:color="auto"/>
        <w:bottom w:val="none" w:sz="0" w:space="0" w:color="auto"/>
        <w:right w:val="none" w:sz="0" w:space="0" w:color="auto"/>
      </w:divBdr>
    </w:div>
    <w:div w:id="984360626">
      <w:bodyDiv w:val="1"/>
      <w:marLeft w:val="0"/>
      <w:marRight w:val="0"/>
      <w:marTop w:val="0"/>
      <w:marBottom w:val="0"/>
      <w:divBdr>
        <w:top w:val="none" w:sz="0" w:space="0" w:color="auto"/>
        <w:left w:val="none" w:sz="0" w:space="0" w:color="auto"/>
        <w:bottom w:val="none" w:sz="0" w:space="0" w:color="auto"/>
        <w:right w:val="none" w:sz="0" w:space="0" w:color="auto"/>
      </w:divBdr>
    </w:div>
    <w:div w:id="1007682442">
      <w:bodyDiv w:val="1"/>
      <w:marLeft w:val="0"/>
      <w:marRight w:val="0"/>
      <w:marTop w:val="0"/>
      <w:marBottom w:val="0"/>
      <w:divBdr>
        <w:top w:val="none" w:sz="0" w:space="0" w:color="auto"/>
        <w:left w:val="none" w:sz="0" w:space="0" w:color="auto"/>
        <w:bottom w:val="none" w:sz="0" w:space="0" w:color="auto"/>
        <w:right w:val="none" w:sz="0" w:space="0" w:color="auto"/>
      </w:divBdr>
    </w:div>
    <w:div w:id="1070268530">
      <w:bodyDiv w:val="1"/>
      <w:marLeft w:val="0"/>
      <w:marRight w:val="0"/>
      <w:marTop w:val="0"/>
      <w:marBottom w:val="0"/>
      <w:divBdr>
        <w:top w:val="none" w:sz="0" w:space="0" w:color="auto"/>
        <w:left w:val="none" w:sz="0" w:space="0" w:color="auto"/>
        <w:bottom w:val="none" w:sz="0" w:space="0" w:color="auto"/>
        <w:right w:val="none" w:sz="0" w:space="0" w:color="auto"/>
      </w:divBdr>
    </w:div>
    <w:div w:id="1098718287">
      <w:bodyDiv w:val="1"/>
      <w:marLeft w:val="0"/>
      <w:marRight w:val="0"/>
      <w:marTop w:val="0"/>
      <w:marBottom w:val="0"/>
      <w:divBdr>
        <w:top w:val="none" w:sz="0" w:space="0" w:color="auto"/>
        <w:left w:val="none" w:sz="0" w:space="0" w:color="auto"/>
        <w:bottom w:val="none" w:sz="0" w:space="0" w:color="auto"/>
        <w:right w:val="none" w:sz="0" w:space="0" w:color="auto"/>
      </w:divBdr>
    </w:div>
    <w:div w:id="1126777375">
      <w:bodyDiv w:val="1"/>
      <w:marLeft w:val="0"/>
      <w:marRight w:val="0"/>
      <w:marTop w:val="0"/>
      <w:marBottom w:val="0"/>
      <w:divBdr>
        <w:top w:val="none" w:sz="0" w:space="0" w:color="auto"/>
        <w:left w:val="none" w:sz="0" w:space="0" w:color="auto"/>
        <w:bottom w:val="none" w:sz="0" w:space="0" w:color="auto"/>
        <w:right w:val="none" w:sz="0" w:space="0" w:color="auto"/>
      </w:divBdr>
    </w:div>
    <w:div w:id="1144272417">
      <w:bodyDiv w:val="1"/>
      <w:marLeft w:val="0"/>
      <w:marRight w:val="0"/>
      <w:marTop w:val="0"/>
      <w:marBottom w:val="0"/>
      <w:divBdr>
        <w:top w:val="none" w:sz="0" w:space="0" w:color="auto"/>
        <w:left w:val="none" w:sz="0" w:space="0" w:color="auto"/>
        <w:bottom w:val="none" w:sz="0" w:space="0" w:color="auto"/>
        <w:right w:val="none" w:sz="0" w:space="0" w:color="auto"/>
      </w:divBdr>
    </w:div>
    <w:div w:id="1184443232">
      <w:bodyDiv w:val="1"/>
      <w:marLeft w:val="0"/>
      <w:marRight w:val="0"/>
      <w:marTop w:val="0"/>
      <w:marBottom w:val="0"/>
      <w:divBdr>
        <w:top w:val="none" w:sz="0" w:space="0" w:color="auto"/>
        <w:left w:val="none" w:sz="0" w:space="0" w:color="auto"/>
        <w:bottom w:val="none" w:sz="0" w:space="0" w:color="auto"/>
        <w:right w:val="none" w:sz="0" w:space="0" w:color="auto"/>
      </w:divBdr>
    </w:div>
    <w:div w:id="1259874400">
      <w:bodyDiv w:val="1"/>
      <w:marLeft w:val="0"/>
      <w:marRight w:val="0"/>
      <w:marTop w:val="0"/>
      <w:marBottom w:val="0"/>
      <w:divBdr>
        <w:top w:val="none" w:sz="0" w:space="0" w:color="auto"/>
        <w:left w:val="none" w:sz="0" w:space="0" w:color="auto"/>
        <w:bottom w:val="none" w:sz="0" w:space="0" w:color="auto"/>
        <w:right w:val="none" w:sz="0" w:space="0" w:color="auto"/>
      </w:divBdr>
    </w:div>
    <w:div w:id="1293753456">
      <w:bodyDiv w:val="1"/>
      <w:marLeft w:val="0"/>
      <w:marRight w:val="0"/>
      <w:marTop w:val="0"/>
      <w:marBottom w:val="0"/>
      <w:divBdr>
        <w:top w:val="none" w:sz="0" w:space="0" w:color="auto"/>
        <w:left w:val="none" w:sz="0" w:space="0" w:color="auto"/>
        <w:bottom w:val="none" w:sz="0" w:space="0" w:color="auto"/>
        <w:right w:val="none" w:sz="0" w:space="0" w:color="auto"/>
      </w:divBdr>
    </w:div>
    <w:div w:id="1314989676">
      <w:bodyDiv w:val="1"/>
      <w:marLeft w:val="0"/>
      <w:marRight w:val="0"/>
      <w:marTop w:val="0"/>
      <w:marBottom w:val="0"/>
      <w:divBdr>
        <w:top w:val="none" w:sz="0" w:space="0" w:color="auto"/>
        <w:left w:val="none" w:sz="0" w:space="0" w:color="auto"/>
        <w:bottom w:val="none" w:sz="0" w:space="0" w:color="auto"/>
        <w:right w:val="none" w:sz="0" w:space="0" w:color="auto"/>
      </w:divBdr>
    </w:div>
    <w:div w:id="1397826693">
      <w:bodyDiv w:val="1"/>
      <w:marLeft w:val="0"/>
      <w:marRight w:val="0"/>
      <w:marTop w:val="0"/>
      <w:marBottom w:val="0"/>
      <w:divBdr>
        <w:top w:val="none" w:sz="0" w:space="0" w:color="auto"/>
        <w:left w:val="none" w:sz="0" w:space="0" w:color="auto"/>
        <w:bottom w:val="none" w:sz="0" w:space="0" w:color="auto"/>
        <w:right w:val="none" w:sz="0" w:space="0" w:color="auto"/>
      </w:divBdr>
    </w:div>
    <w:div w:id="1488327878">
      <w:bodyDiv w:val="1"/>
      <w:marLeft w:val="0"/>
      <w:marRight w:val="0"/>
      <w:marTop w:val="0"/>
      <w:marBottom w:val="0"/>
      <w:divBdr>
        <w:top w:val="none" w:sz="0" w:space="0" w:color="auto"/>
        <w:left w:val="none" w:sz="0" w:space="0" w:color="auto"/>
        <w:bottom w:val="none" w:sz="0" w:space="0" w:color="auto"/>
        <w:right w:val="none" w:sz="0" w:space="0" w:color="auto"/>
      </w:divBdr>
    </w:div>
    <w:div w:id="1506045451">
      <w:bodyDiv w:val="1"/>
      <w:marLeft w:val="0"/>
      <w:marRight w:val="0"/>
      <w:marTop w:val="0"/>
      <w:marBottom w:val="0"/>
      <w:divBdr>
        <w:top w:val="none" w:sz="0" w:space="0" w:color="auto"/>
        <w:left w:val="none" w:sz="0" w:space="0" w:color="auto"/>
        <w:bottom w:val="none" w:sz="0" w:space="0" w:color="auto"/>
        <w:right w:val="none" w:sz="0" w:space="0" w:color="auto"/>
      </w:divBdr>
    </w:div>
    <w:div w:id="1515801227">
      <w:bodyDiv w:val="1"/>
      <w:marLeft w:val="0"/>
      <w:marRight w:val="0"/>
      <w:marTop w:val="0"/>
      <w:marBottom w:val="0"/>
      <w:divBdr>
        <w:top w:val="none" w:sz="0" w:space="0" w:color="auto"/>
        <w:left w:val="none" w:sz="0" w:space="0" w:color="auto"/>
        <w:bottom w:val="none" w:sz="0" w:space="0" w:color="auto"/>
        <w:right w:val="none" w:sz="0" w:space="0" w:color="auto"/>
      </w:divBdr>
    </w:div>
    <w:div w:id="1520704879">
      <w:bodyDiv w:val="1"/>
      <w:marLeft w:val="0"/>
      <w:marRight w:val="0"/>
      <w:marTop w:val="0"/>
      <w:marBottom w:val="0"/>
      <w:divBdr>
        <w:top w:val="none" w:sz="0" w:space="0" w:color="auto"/>
        <w:left w:val="none" w:sz="0" w:space="0" w:color="auto"/>
        <w:bottom w:val="none" w:sz="0" w:space="0" w:color="auto"/>
        <w:right w:val="none" w:sz="0" w:space="0" w:color="auto"/>
      </w:divBdr>
    </w:div>
    <w:div w:id="1522549406">
      <w:bodyDiv w:val="1"/>
      <w:marLeft w:val="0"/>
      <w:marRight w:val="0"/>
      <w:marTop w:val="0"/>
      <w:marBottom w:val="0"/>
      <w:divBdr>
        <w:top w:val="none" w:sz="0" w:space="0" w:color="auto"/>
        <w:left w:val="none" w:sz="0" w:space="0" w:color="auto"/>
        <w:bottom w:val="none" w:sz="0" w:space="0" w:color="auto"/>
        <w:right w:val="none" w:sz="0" w:space="0" w:color="auto"/>
      </w:divBdr>
    </w:div>
    <w:div w:id="1551381992">
      <w:bodyDiv w:val="1"/>
      <w:marLeft w:val="0"/>
      <w:marRight w:val="0"/>
      <w:marTop w:val="0"/>
      <w:marBottom w:val="0"/>
      <w:divBdr>
        <w:top w:val="none" w:sz="0" w:space="0" w:color="auto"/>
        <w:left w:val="none" w:sz="0" w:space="0" w:color="auto"/>
        <w:bottom w:val="none" w:sz="0" w:space="0" w:color="auto"/>
        <w:right w:val="none" w:sz="0" w:space="0" w:color="auto"/>
      </w:divBdr>
    </w:div>
    <w:div w:id="1554777017">
      <w:bodyDiv w:val="1"/>
      <w:marLeft w:val="0"/>
      <w:marRight w:val="0"/>
      <w:marTop w:val="0"/>
      <w:marBottom w:val="0"/>
      <w:divBdr>
        <w:top w:val="none" w:sz="0" w:space="0" w:color="auto"/>
        <w:left w:val="none" w:sz="0" w:space="0" w:color="auto"/>
        <w:bottom w:val="none" w:sz="0" w:space="0" w:color="auto"/>
        <w:right w:val="none" w:sz="0" w:space="0" w:color="auto"/>
      </w:divBdr>
    </w:div>
    <w:div w:id="1569657034">
      <w:bodyDiv w:val="1"/>
      <w:marLeft w:val="0"/>
      <w:marRight w:val="0"/>
      <w:marTop w:val="0"/>
      <w:marBottom w:val="0"/>
      <w:divBdr>
        <w:top w:val="none" w:sz="0" w:space="0" w:color="auto"/>
        <w:left w:val="none" w:sz="0" w:space="0" w:color="auto"/>
        <w:bottom w:val="none" w:sz="0" w:space="0" w:color="auto"/>
        <w:right w:val="none" w:sz="0" w:space="0" w:color="auto"/>
      </w:divBdr>
    </w:div>
    <w:div w:id="1577059080">
      <w:bodyDiv w:val="1"/>
      <w:marLeft w:val="0"/>
      <w:marRight w:val="0"/>
      <w:marTop w:val="0"/>
      <w:marBottom w:val="0"/>
      <w:divBdr>
        <w:top w:val="none" w:sz="0" w:space="0" w:color="auto"/>
        <w:left w:val="none" w:sz="0" w:space="0" w:color="auto"/>
        <w:bottom w:val="none" w:sz="0" w:space="0" w:color="auto"/>
        <w:right w:val="none" w:sz="0" w:space="0" w:color="auto"/>
      </w:divBdr>
    </w:div>
    <w:div w:id="1582829582">
      <w:bodyDiv w:val="1"/>
      <w:marLeft w:val="0"/>
      <w:marRight w:val="0"/>
      <w:marTop w:val="0"/>
      <w:marBottom w:val="0"/>
      <w:divBdr>
        <w:top w:val="none" w:sz="0" w:space="0" w:color="auto"/>
        <w:left w:val="none" w:sz="0" w:space="0" w:color="auto"/>
        <w:bottom w:val="none" w:sz="0" w:space="0" w:color="auto"/>
        <w:right w:val="none" w:sz="0" w:space="0" w:color="auto"/>
      </w:divBdr>
    </w:div>
    <w:div w:id="1630159812">
      <w:bodyDiv w:val="1"/>
      <w:marLeft w:val="0"/>
      <w:marRight w:val="0"/>
      <w:marTop w:val="0"/>
      <w:marBottom w:val="0"/>
      <w:divBdr>
        <w:top w:val="none" w:sz="0" w:space="0" w:color="auto"/>
        <w:left w:val="none" w:sz="0" w:space="0" w:color="auto"/>
        <w:bottom w:val="none" w:sz="0" w:space="0" w:color="auto"/>
        <w:right w:val="none" w:sz="0" w:space="0" w:color="auto"/>
      </w:divBdr>
    </w:div>
    <w:div w:id="1741899959">
      <w:bodyDiv w:val="1"/>
      <w:marLeft w:val="0"/>
      <w:marRight w:val="0"/>
      <w:marTop w:val="0"/>
      <w:marBottom w:val="0"/>
      <w:divBdr>
        <w:top w:val="none" w:sz="0" w:space="0" w:color="auto"/>
        <w:left w:val="none" w:sz="0" w:space="0" w:color="auto"/>
        <w:bottom w:val="none" w:sz="0" w:space="0" w:color="auto"/>
        <w:right w:val="none" w:sz="0" w:space="0" w:color="auto"/>
      </w:divBdr>
    </w:div>
    <w:div w:id="1776093266">
      <w:bodyDiv w:val="1"/>
      <w:marLeft w:val="0"/>
      <w:marRight w:val="0"/>
      <w:marTop w:val="0"/>
      <w:marBottom w:val="0"/>
      <w:divBdr>
        <w:top w:val="none" w:sz="0" w:space="0" w:color="auto"/>
        <w:left w:val="none" w:sz="0" w:space="0" w:color="auto"/>
        <w:bottom w:val="none" w:sz="0" w:space="0" w:color="auto"/>
        <w:right w:val="none" w:sz="0" w:space="0" w:color="auto"/>
      </w:divBdr>
    </w:div>
    <w:div w:id="1788549432">
      <w:bodyDiv w:val="1"/>
      <w:marLeft w:val="0"/>
      <w:marRight w:val="0"/>
      <w:marTop w:val="0"/>
      <w:marBottom w:val="0"/>
      <w:divBdr>
        <w:top w:val="none" w:sz="0" w:space="0" w:color="auto"/>
        <w:left w:val="none" w:sz="0" w:space="0" w:color="auto"/>
        <w:bottom w:val="none" w:sz="0" w:space="0" w:color="auto"/>
        <w:right w:val="none" w:sz="0" w:space="0" w:color="auto"/>
      </w:divBdr>
    </w:div>
    <w:div w:id="1792279265">
      <w:bodyDiv w:val="1"/>
      <w:marLeft w:val="0"/>
      <w:marRight w:val="0"/>
      <w:marTop w:val="0"/>
      <w:marBottom w:val="0"/>
      <w:divBdr>
        <w:top w:val="none" w:sz="0" w:space="0" w:color="auto"/>
        <w:left w:val="none" w:sz="0" w:space="0" w:color="auto"/>
        <w:bottom w:val="none" w:sz="0" w:space="0" w:color="auto"/>
        <w:right w:val="none" w:sz="0" w:space="0" w:color="auto"/>
      </w:divBdr>
    </w:div>
    <w:div w:id="1794247962">
      <w:bodyDiv w:val="1"/>
      <w:marLeft w:val="0"/>
      <w:marRight w:val="0"/>
      <w:marTop w:val="0"/>
      <w:marBottom w:val="0"/>
      <w:divBdr>
        <w:top w:val="none" w:sz="0" w:space="0" w:color="auto"/>
        <w:left w:val="none" w:sz="0" w:space="0" w:color="auto"/>
        <w:bottom w:val="none" w:sz="0" w:space="0" w:color="auto"/>
        <w:right w:val="none" w:sz="0" w:space="0" w:color="auto"/>
      </w:divBdr>
    </w:div>
    <w:div w:id="1922175305">
      <w:bodyDiv w:val="1"/>
      <w:marLeft w:val="0"/>
      <w:marRight w:val="0"/>
      <w:marTop w:val="0"/>
      <w:marBottom w:val="0"/>
      <w:divBdr>
        <w:top w:val="none" w:sz="0" w:space="0" w:color="auto"/>
        <w:left w:val="none" w:sz="0" w:space="0" w:color="auto"/>
        <w:bottom w:val="none" w:sz="0" w:space="0" w:color="auto"/>
        <w:right w:val="none" w:sz="0" w:space="0" w:color="auto"/>
      </w:divBdr>
    </w:div>
    <w:div w:id="1993558134">
      <w:bodyDiv w:val="1"/>
      <w:marLeft w:val="0"/>
      <w:marRight w:val="0"/>
      <w:marTop w:val="0"/>
      <w:marBottom w:val="0"/>
      <w:divBdr>
        <w:top w:val="none" w:sz="0" w:space="0" w:color="auto"/>
        <w:left w:val="none" w:sz="0" w:space="0" w:color="auto"/>
        <w:bottom w:val="none" w:sz="0" w:space="0" w:color="auto"/>
        <w:right w:val="none" w:sz="0" w:space="0" w:color="auto"/>
      </w:divBdr>
    </w:div>
    <w:div w:id="2098210758">
      <w:bodyDiv w:val="1"/>
      <w:marLeft w:val="0"/>
      <w:marRight w:val="0"/>
      <w:marTop w:val="0"/>
      <w:marBottom w:val="0"/>
      <w:divBdr>
        <w:top w:val="none" w:sz="0" w:space="0" w:color="auto"/>
        <w:left w:val="none" w:sz="0" w:space="0" w:color="auto"/>
        <w:bottom w:val="none" w:sz="0" w:space="0" w:color="auto"/>
        <w:right w:val="none" w:sz="0" w:space="0" w:color="auto"/>
      </w:divBdr>
    </w:div>
    <w:div w:id="2140413854">
      <w:bodyDiv w:val="1"/>
      <w:marLeft w:val="0"/>
      <w:marRight w:val="0"/>
      <w:marTop w:val="0"/>
      <w:marBottom w:val="0"/>
      <w:divBdr>
        <w:top w:val="none" w:sz="0" w:space="0" w:color="auto"/>
        <w:left w:val="none" w:sz="0" w:space="0" w:color="auto"/>
        <w:bottom w:val="none" w:sz="0" w:space="0" w:color="auto"/>
        <w:right w:val="none" w:sz="0" w:space="0" w:color="auto"/>
      </w:divBdr>
    </w:div>
    <w:div w:id="2142259261">
      <w:bodyDiv w:val="1"/>
      <w:marLeft w:val="0"/>
      <w:marRight w:val="0"/>
      <w:marTop w:val="0"/>
      <w:marBottom w:val="0"/>
      <w:divBdr>
        <w:top w:val="none" w:sz="0" w:space="0" w:color="auto"/>
        <w:left w:val="none" w:sz="0" w:space="0" w:color="auto"/>
        <w:bottom w:val="none" w:sz="0" w:space="0" w:color="auto"/>
        <w:right w:val="none" w:sz="0" w:space="0" w:color="auto"/>
      </w:divBdr>
    </w:div>
    <w:div w:id="2143036592">
      <w:bodyDiv w:val="1"/>
      <w:marLeft w:val="0"/>
      <w:marRight w:val="0"/>
      <w:marTop w:val="0"/>
      <w:marBottom w:val="0"/>
      <w:divBdr>
        <w:top w:val="none" w:sz="0" w:space="0" w:color="auto"/>
        <w:left w:val="none" w:sz="0" w:space="0" w:color="auto"/>
        <w:bottom w:val="none" w:sz="0" w:space="0" w:color="auto"/>
        <w:right w:val="none" w:sz="0" w:space="0" w:color="auto"/>
      </w:divBdr>
    </w:div>
    <w:div w:id="214311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127fa96e-00b4-429e-95f9-72c2828437a4}" enabled="0" method="" siteId="{127fa96e-00b4-429e-95f9-72c2828437a4}" removed="1"/>
</clbl:labelList>
</file>

<file path=docProps/app.xml><?xml version="1.0" encoding="utf-8"?>
<Properties xmlns="http://schemas.openxmlformats.org/officeDocument/2006/extended-properties" xmlns:vt="http://schemas.openxmlformats.org/officeDocument/2006/docPropsVTypes">
  <Template>Normal</Template>
  <TotalTime>3</TotalTime>
  <Pages>2</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Ganor</dc:creator>
  <cp:keywords/>
  <dc:description/>
  <cp:lastModifiedBy>Tamar Ganor</cp:lastModifiedBy>
  <cp:revision>5</cp:revision>
  <dcterms:created xsi:type="dcterms:W3CDTF">2023-10-01T10:08:00Z</dcterms:created>
  <dcterms:modified xsi:type="dcterms:W3CDTF">2023-10-05T14:27:00Z</dcterms:modified>
</cp:coreProperties>
</file>