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F93774" w14:textId="246B6B40" w:rsidR="002C4402" w:rsidRDefault="002C4402">
      <w:pPr>
        <w:pStyle w:val="defaultparagraph"/>
        <w:contextualSpacing w:val="0"/>
      </w:pPr>
      <w:r>
        <w:rPr>
          <w:rFonts w:ascii="Lato" w:hAnsi="Lato"/>
          <w:color w:val="F47C30"/>
          <w:sz w:val="54"/>
          <w:szCs w:val="54"/>
          <w:shd w:val="clear" w:color="auto" w:fill="FFFFFF"/>
        </w:rPr>
        <w:t>Configuración de vista (6 min.)</w:t>
      </w:r>
    </w:p>
    <w:p w14:paraId="366BD4F9" w14:textId="2948B29F" w:rsidR="00B32C17" w:rsidRDefault="00000000">
      <w:pPr>
        <w:pStyle w:val="defaultparagraph"/>
        <w:contextualSpacing w:val="0"/>
      </w:pPr>
      <w:r>
        <w:t>¡Hola!</w:t>
      </w:r>
    </w:p>
    <w:p w14:paraId="61D62394" w14:textId="77777777" w:rsidR="00B32C17" w:rsidRDefault="00B32C17"/>
    <w:p w14:paraId="6F1FDDC6" w14:textId="77777777" w:rsidR="00B32C17" w:rsidRDefault="00000000">
      <w:pPr>
        <w:pStyle w:val="defaultparagraph"/>
        <w:contextualSpacing w:val="0"/>
      </w:pPr>
      <w:r>
        <w:t>En su rol de administrador deberá configurar el contenido que ven los usuarios cuando usan Primo VE, y lo podrá hacer gestionando las distintas vistas.</w:t>
      </w:r>
    </w:p>
    <w:p w14:paraId="348BDC2F" w14:textId="77777777" w:rsidR="00B32C17" w:rsidRDefault="00B32C17"/>
    <w:p w14:paraId="748AB63C" w14:textId="77777777" w:rsidR="00B32C17" w:rsidRDefault="00000000">
      <w:pPr>
        <w:pStyle w:val="defaultparagraph"/>
        <w:contextualSpacing w:val="0"/>
      </w:pPr>
      <w:r>
        <w:t>Las vistas en Primo VE definen todo lo que desea mostrarle al usuario.</w:t>
      </w:r>
    </w:p>
    <w:p w14:paraId="087E20B9" w14:textId="77777777" w:rsidR="00B32C17" w:rsidRDefault="00B32C17"/>
    <w:p w14:paraId="69BA15AC" w14:textId="77777777" w:rsidR="00B32C17" w:rsidRDefault="00000000">
      <w:pPr>
        <w:pStyle w:val="defaultparagraph"/>
        <w:contextualSpacing w:val="0"/>
      </w:pPr>
      <w:r>
        <w:t>En esta sección ellos pueden realizar búsquedas</w:t>
      </w:r>
    </w:p>
    <w:p w14:paraId="22DE57BB" w14:textId="77777777" w:rsidR="00B32C17" w:rsidRDefault="00B32C17"/>
    <w:p w14:paraId="46D85828" w14:textId="77777777" w:rsidR="00B32C17" w:rsidRDefault="00000000">
      <w:pPr>
        <w:pStyle w:val="defaultparagraph"/>
        <w:contextualSpacing w:val="0"/>
      </w:pPr>
      <w:r>
        <w:t>y, además, pueden obtener resultados y acceder a materiales.</w:t>
      </w:r>
    </w:p>
    <w:p w14:paraId="74BACB59" w14:textId="77777777" w:rsidR="00B32C17" w:rsidRDefault="00B32C17"/>
    <w:p w14:paraId="3D1806D9" w14:textId="77777777" w:rsidR="00B32C17" w:rsidRDefault="00000000">
      <w:pPr>
        <w:pStyle w:val="defaultparagraph"/>
        <w:contextualSpacing w:val="0"/>
      </w:pPr>
      <w:r>
        <w:t>Como no hay límites, puede tener varias vistas por institución, como una vista de prueba, una vista de demostración y una vista de producción.</w:t>
      </w:r>
    </w:p>
    <w:p w14:paraId="5DCB93DD" w14:textId="77777777" w:rsidR="00B32C17" w:rsidRDefault="00B32C17"/>
    <w:p w14:paraId="65F467BD" w14:textId="77777777" w:rsidR="00B32C17" w:rsidRDefault="00000000">
      <w:pPr>
        <w:pStyle w:val="defaultparagraph"/>
        <w:contextualSpacing w:val="0"/>
      </w:pPr>
      <w:r>
        <w:t>Además, también cada filial puede tener una vista distinta.</w:t>
      </w:r>
    </w:p>
    <w:p w14:paraId="6C3CB16C" w14:textId="77777777" w:rsidR="00B32C17" w:rsidRDefault="00B32C17"/>
    <w:p w14:paraId="6F6F6E6C" w14:textId="77777777" w:rsidR="00B32C17" w:rsidRDefault="00000000">
      <w:pPr>
        <w:pStyle w:val="defaultparagraph"/>
        <w:contextualSpacing w:val="0"/>
      </w:pPr>
      <w:r>
        <w:t>En esta sesión aprenderá cómo configurar y administrar cada una de las vistas, incluyendo las secciones “Cómo crear una nueva vista” y “Cómo editar una existente”.</w:t>
      </w:r>
    </w:p>
    <w:p w14:paraId="20EC1E8C" w14:textId="77777777" w:rsidR="00B32C17" w:rsidRDefault="00B32C17"/>
    <w:p w14:paraId="1D5C9756" w14:textId="77777777" w:rsidR="00B32C17" w:rsidRDefault="00000000">
      <w:pPr>
        <w:pStyle w:val="defaultparagraph"/>
        <w:contextualSpacing w:val="0"/>
      </w:pPr>
      <w:r>
        <w:t>Por favor, tenga en cuenta que la configuración de Primo VE se realiza a través de Alma.</w:t>
      </w:r>
    </w:p>
    <w:p w14:paraId="042673BF" w14:textId="77777777" w:rsidR="00B32C17" w:rsidRDefault="00B32C17"/>
    <w:p w14:paraId="52330E06" w14:textId="77777777" w:rsidR="00B32C17" w:rsidRDefault="00000000">
      <w:pPr>
        <w:pStyle w:val="defaultparagraph"/>
        <w:contextualSpacing w:val="0"/>
      </w:pPr>
      <w:r>
        <w:t>Para acceder a las vistas diríjase a “Descubrimiento”, luego a “Mostrar configuración” y “Configurar vistas”.</w:t>
      </w:r>
    </w:p>
    <w:p w14:paraId="0BADD965" w14:textId="77777777" w:rsidR="00B32C17" w:rsidRDefault="00B32C17"/>
    <w:p w14:paraId="2779A9AC" w14:textId="77777777" w:rsidR="00B32C17" w:rsidRDefault="00000000">
      <w:pPr>
        <w:pStyle w:val="defaultparagraph"/>
        <w:contextualSpacing w:val="0"/>
      </w:pPr>
      <w:r>
        <w:t>Aquí puede ver una lista de todas las vistas que están actualmente en su institución, y que hay algunas que ya fueron definidas.</w:t>
      </w:r>
    </w:p>
    <w:p w14:paraId="016EE4E2" w14:textId="77777777" w:rsidR="00B32C17" w:rsidRDefault="00B32C17"/>
    <w:p w14:paraId="164F6AD3" w14:textId="77777777" w:rsidR="00B32C17" w:rsidRDefault="00000000">
      <w:pPr>
        <w:pStyle w:val="defaultparagraph"/>
        <w:contextualSpacing w:val="0"/>
      </w:pPr>
      <w:r>
        <w:t>La vista por defecto se indica con el botón azul.</w:t>
      </w:r>
    </w:p>
    <w:p w14:paraId="7FC1E762" w14:textId="77777777" w:rsidR="00B32C17" w:rsidRDefault="00B32C17"/>
    <w:p w14:paraId="4CD691ED" w14:textId="77777777" w:rsidR="00B32C17" w:rsidRDefault="00000000">
      <w:pPr>
        <w:pStyle w:val="defaultparagraph"/>
        <w:contextualSpacing w:val="0"/>
      </w:pPr>
      <w:r>
        <w:t>Esta es la vista cuando el personal usa el enlace de “Mostrar” y “Descubrimiento” de un registro.</w:t>
      </w:r>
    </w:p>
    <w:p w14:paraId="5EA901F2" w14:textId="77777777" w:rsidR="00B32C17" w:rsidRDefault="00B32C17"/>
    <w:p w14:paraId="14BC7A62" w14:textId="77777777" w:rsidR="00B32C17" w:rsidRDefault="00000000">
      <w:pPr>
        <w:pStyle w:val="defaultparagraph"/>
        <w:contextualSpacing w:val="0"/>
      </w:pPr>
      <w:r>
        <w:t>Si necesita crear una vista nueva, puede abrir la herramienta de “Acción de fila” y seleccione la opción “Duplicar” para copiar una vista existente.</w:t>
      </w:r>
    </w:p>
    <w:p w14:paraId="1DAFB06F" w14:textId="77777777" w:rsidR="00B32C17" w:rsidRDefault="00B32C17"/>
    <w:p w14:paraId="781059F4" w14:textId="77777777" w:rsidR="00B32C17" w:rsidRDefault="00000000">
      <w:pPr>
        <w:pStyle w:val="defaultparagraph"/>
        <w:contextualSpacing w:val="0"/>
      </w:pPr>
      <w:r>
        <w:t>Un ejemplo puede ser una vista de prueba de sus configuraciones actuales.</w:t>
      </w:r>
    </w:p>
    <w:p w14:paraId="2657D85C" w14:textId="77777777" w:rsidR="00B32C17" w:rsidRDefault="00B32C17"/>
    <w:p w14:paraId="1313F87F" w14:textId="77777777" w:rsidR="00B32C17" w:rsidRDefault="00000000">
      <w:pPr>
        <w:pStyle w:val="defaultparagraph"/>
        <w:contextualSpacing w:val="0"/>
      </w:pPr>
      <w:r>
        <w:lastRenderedPageBreak/>
        <w:t>También puede crear una vista nueva, que es lo que haremos.</w:t>
      </w:r>
    </w:p>
    <w:p w14:paraId="0030E706" w14:textId="77777777" w:rsidR="00B32C17" w:rsidRDefault="00B32C17"/>
    <w:p w14:paraId="6F1B7E36" w14:textId="77777777" w:rsidR="00B32C17" w:rsidRDefault="00000000">
      <w:pPr>
        <w:pStyle w:val="defaultparagraph"/>
        <w:contextualSpacing w:val="0"/>
      </w:pPr>
      <w:r>
        <w:t>Haga clic en “Añadir vista”.</w:t>
      </w:r>
    </w:p>
    <w:p w14:paraId="0CC5BDD4" w14:textId="77777777" w:rsidR="00B32C17" w:rsidRDefault="00B32C17"/>
    <w:p w14:paraId="19103892" w14:textId="77777777" w:rsidR="00B32C17" w:rsidRDefault="00000000">
      <w:pPr>
        <w:pStyle w:val="defaultparagraph"/>
        <w:contextualSpacing w:val="0"/>
      </w:pPr>
      <w:r>
        <w:t>En la página de “Ver configuración”, los campos con un asterisco rojo son obligatorios.</w:t>
      </w:r>
    </w:p>
    <w:p w14:paraId="1E57089E" w14:textId="77777777" w:rsidR="00B32C17" w:rsidRDefault="00B32C17"/>
    <w:p w14:paraId="0BF24522" w14:textId="77777777" w:rsidR="00B32C17" w:rsidRDefault="00000000">
      <w:pPr>
        <w:pStyle w:val="defaultparagraph"/>
        <w:contextualSpacing w:val="0"/>
      </w:pPr>
      <w:r>
        <w:t>En la sección “Definir vista” se utiliza el código para formar la URL de la vista.</w:t>
      </w:r>
    </w:p>
    <w:p w14:paraId="6852D183" w14:textId="77777777" w:rsidR="00B32C17" w:rsidRDefault="00B32C17"/>
    <w:p w14:paraId="4C3C7637" w14:textId="77777777" w:rsidR="00B32C17" w:rsidRDefault="00000000">
      <w:pPr>
        <w:pStyle w:val="defaultparagraph"/>
        <w:contextualSpacing w:val="0"/>
      </w:pPr>
      <w:r>
        <w:t>Tenga en cuenta que los espacios y los caracteres especiales no son admitidos.</w:t>
      </w:r>
    </w:p>
    <w:p w14:paraId="468FFDD6" w14:textId="77777777" w:rsidR="00B32C17" w:rsidRDefault="00B32C17"/>
    <w:p w14:paraId="1D09DD20" w14:textId="77777777" w:rsidR="00B32C17" w:rsidRDefault="00000000">
      <w:pPr>
        <w:pStyle w:val="defaultparagraph"/>
        <w:contextualSpacing w:val="0"/>
      </w:pPr>
      <w:r>
        <w:t>Agregue un nombre.</w:t>
      </w:r>
    </w:p>
    <w:p w14:paraId="1E74DB0F" w14:textId="77777777" w:rsidR="00B32C17" w:rsidRDefault="00B32C17"/>
    <w:p w14:paraId="04049E67" w14:textId="77777777" w:rsidR="00B32C17" w:rsidRDefault="00000000">
      <w:pPr>
        <w:pStyle w:val="defaultparagraph"/>
        <w:contextualSpacing w:val="0"/>
      </w:pPr>
      <w:r>
        <w:t>También puede escribir una descripción.</w:t>
      </w:r>
    </w:p>
    <w:p w14:paraId="403D81A0" w14:textId="77777777" w:rsidR="00B32C17" w:rsidRDefault="00B32C17"/>
    <w:p w14:paraId="12A2B769" w14:textId="77777777" w:rsidR="00B32C17" w:rsidRDefault="00000000">
      <w:pPr>
        <w:pStyle w:val="defaultparagraph"/>
        <w:contextualSpacing w:val="0"/>
      </w:pPr>
      <w:r>
        <w:t>En la sección de “Atributos generales”, defina cuánto tiempo debe esperar el sistema antes de cerrar la sesión de los usuarios invitados inactivos y de los usuarios que han iniciado sesión.</w:t>
      </w:r>
    </w:p>
    <w:p w14:paraId="0762FA49" w14:textId="77777777" w:rsidR="00B32C17" w:rsidRDefault="00B32C17"/>
    <w:p w14:paraId="7B286C67" w14:textId="77777777" w:rsidR="00B32C17" w:rsidRDefault="00000000">
      <w:pPr>
        <w:pStyle w:val="defaultparagraph"/>
        <w:contextualSpacing w:val="0"/>
      </w:pPr>
      <w:r>
        <w:t>El idioma por defecto se puede modificar.</w:t>
      </w:r>
    </w:p>
    <w:p w14:paraId="58D399DC" w14:textId="77777777" w:rsidR="00B32C17" w:rsidRDefault="00B32C17"/>
    <w:p w14:paraId="48C2833C" w14:textId="77777777" w:rsidR="00B32C17" w:rsidRDefault="00000000">
      <w:pPr>
        <w:pStyle w:val="defaultparagraph"/>
        <w:contextualSpacing w:val="0"/>
      </w:pPr>
      <w:r>
        <w:t>En este caso elija “español”.</w:t>
      </w:r>
    </w:p>
    <w:p w14:paraId="6931675E" w14:textId="77777777" w:rsidR="00B32C17" w:rsidRDefault="00B32C17"/>
    <w:p w14:paraId="2757616F" w14:textId="77777777" w:rsidR="00B32C17" w:rsidRDefault="00000000">
      <w:pPr>
        <w:pStyle w:val="defaultparagraph"/>
        <w:contextualSpacing w:val="0"/>
      </w:pPr>
      <w:r>
        <w:t>Visite el “Centro de Conocimiento” para más información sobre los atributos adicionales disponibles.</w:t>
      </w:r>
    </w:p>
    <w:p w14:paraId="5E41A275" w14:textId="77777777" w:rsidR="00B32C17" w:rsidRDefault="00B32C17"/>
    <w:p w14:paraId="1702591E" w14:textId="77777777" w:rsidR="00B32C17" w:rsidRDefault="00000000">
      <w:pPr>
        <w:pStyle w:val="defaultparagraph"/>
        <w:contextualSpacing w:val="0"/>
      </w:pPr>
      <w:r>
        <w:t>Cuando haya terminado, haga clic en “Guardar y continuar” para guardar su trabajo y seguir editando, o en “Guardar” para guardar y volver a la lista de vistas.</w:t>
      </w:r>
    </w:p>
    <w:p w14:paraId="50219BFB" w14:textId="77777777" w:rsidR="00B32C17" w:rsidRDefault="00B32C17"/>
    <w:p w14:paraId="3469BBFC" w14:textId="77777777" w:rsidR="00B32C17" w:rsidRDefault="00000000">
      <w:pPr>
        <w:pStyle w:val="defaultparagraph"/>
        <w:contextualSpacing w:val="0"/>
      </w:pPr>
      <w:r>
        <w:t>Así se verá su nueva vista.</w:t>
      </w:r>
    </w:p>
    <w:p w14:paraId="575D772E" w14:textId="77777777" w:rsidR="00B32C17" w:rsidRDefault="00B32C17"/>
    <w:p w14:paraId="37B2083D" w14:textId="77777777" w:rsidR="00B32C17" w:rsidRDefault="00000000">
      <w:pPr>
        <w:pStyle w:val="defaultparagraph"/>
        <w:contextualSpacing w:val="0"/>
      </w:pPr>
      <w:r>
        <w:t>Si hace clic en la herramienta de “Acción de fila”, verá varias opciones disponibles.</w:t>
      </w:r>
    </w:p>
    <w:p w14:paraId="43F2CE8C" w14:textId="77777777" w:rsidR="00B32C17" w:rsidRDefault="00B32C17"/>
    <w:p w14:paraId="54EAA826" w14:textId="77777777" w:rsidR="00B32C17" w:rsidRDefault="00000000">
      <w:pPr>
        <w:pStyle w:val="defaultparagraph"/>
        <w:contextualSpacing w:val="0"/>
      </w:pPr>
      <w:r>
        <w:t>La opción “Ir a la vista” mostrará la vista en una nueva pestaña del navegador.</w:t>
      </w:r>
    </w:p>
    <w:p w14:paraId="4941AB19" w14:textId="77777777" w:rsidR="00B32C17" w:rsidRDefault="00B32C17"/>
    <w:p w14:paraId="774DAA22" w14:textId="77777777" w:rsidR="00B32C17" w:rsidRDefault="00000000">
      <w:pPr>
        <w:pStyle w:val="defaultparagraph"/>
        <w:contextualSpacing w:val="0"/>
      </w:pPr>
      <w:r>
        <w:t>Para editar una vista, seleccione “Editar”.</w:t>
      </w:r>
    </w:p>
    <w:p w14:paraId="7984C233" w14:textId="77777777" w:rsidR="00B32C17" w:rsidRDefault="00B32C17"/>
    <w:p w14:paraId="751B1570" w14:textId="77777777" w:rsidR="00B32C17" w:rsidRDefault="00000000">
      <w:pPr>
        <w:pStyle w:val="defaultparagraph"/>
        <w:contextualSpacing w:val="0"/>
      </w:pPr>
      <w:r>
        <w:t>Aquí puede configurar cómo se mostrará Primo VE a los usuarios.</w:t>
      </w:r>
    </w:p>
    <w:p w14:paraId="2B124DB8" w14:textId="77777777" w:rsidR="00B32C17" w:rsidRDefault="00B32C17"/>
    <w:p w14:paraId="783C5233" w14:textId="77777777" w:rsidR="00B32C17" w:rsidRDefault="00000000">
      <w:pPr>
        <w:pStyle w:val="defaultparagraph"/>
        <w:contextualSpacing w:val="0"/>
      </w:pPr>
      <w:r>
        <w:t>La pestaña “General” ofrece un resumen básico que muestra la información que ingresó al crearla.</w:t>
      </w:r>
    </w:p>
    <w:p w14:paraId="3D2A5DDF" w14:textId="77777777" w:rsidR="00B32C17" w:rsidRDefault="00B32C17"/>
    <w:p w14:paraId="1D600ADB" w14:textId="77777777" w:rsidR="00B32C17" w:rsidRDefault="00000000">
      <w:pPr>
        <w:pStyle w:val="defaultparagraph"/>
        <w:contextualSpacing w:val="0"/>
      </w:pPr>
      <w:r>
        <w:lastRenderedPageBreak/>
        <w:t>En la página todo se puede editar, excepto el código, puesto que está vinculado a la URL de esta vista.</w:t>
      </w:r>
    </w:p>
    <w:p w14:paraId="088D3B0B" w14:textId="77777777" w:rsidR="00B32C17" w:rsidRDefault="00B32C17"/>
    <w:p w14:paraId="2D1ED36A" w14:textId="77777777" w:rsidR="00B32C17" w:rsidRDefault="00000000">
      <w:pPr>
        <w:pStyle w:val="defaultparagraph"/>
        <w:contextualSpacing w:val="0"/>
      </w:pPr>
      <w:r>
        <w:t>En la pestaña de “Menú de enlaces”, encontrará una lista de estos en la barra de “Búsqueda permanente” en la parte superior de la vista.</w:t>
      </w:r>
    </w:p>
    <w:p w14:paraId="12A148C0" w14:textId="77777777" w:rsidR="00B32C17" w:rsidRDefault="00B32C17"/>
    <w:p w14:paraId="5070ACEA" w14:textId="77777777" w:rsidR="00B32C17" w:rsidRDefault="00000000">
      <w:pPr>
        <w:pStyle w:val="defaultparagraph"/>
        <w:contextualSpacing w:val="0"/>
      </w:pPr>
      <w:r>
        <w:t>Puede ver si un enlace está activo según lo que indique el interruptor en la columna “Activo”.</w:t>
      </w:r>
    </w:p>
    <w:p w14:paraId="0DA66B92" w14:textId="77777777" w:rsidR="00B32C17" w:rsidRDefault="00B32C17"/>
    <w:p w14:paraId="44797C5B" w14:textId="77777777" w:rsidR="00B32C17" w:rsidRDefault="00000000">
      <w:pPr>
        <w:pStyle w:val="defaultparagraph"/>
        <w:contextualSpacing w:val="0"/>
      </w:pPr>
      <w:r>
        <w:t>La etiqueta muestra cómo les aparecerá el enlace a los usuarios en “Descubrimiento”.</w:t>
      </w:r>
    </w:p>
    <w:p w14:paraId="03A4915E" w14:textId="77777777" w:rsidR="00B32C17" w:rsidRDefault="00B32C17"/>
    <w:p w14:paraId="5B69829D" w14:textId="77777777" w:rsidR="00B32C17" w:rsidRDefault="00000000">
      <w:pPr>
        <w:pStyle w:val="defaultparagraph"/>
        <w:contextualSpacing w:val="0"/>
      </w:pPr>
      <w:r>
        <w:t>Puede agregar nuevos enlaces haciendo clic en “Añadir enlace”.</w:t>
      </w:r>
    </w:p>
    <w:p w14:paraId="79C4951A" w14:textId="77777777" w:rsidR="00B32C17" w:rsidRDefault="00B32C17"/>
    <w:p w14:paraId="0598FF02" w14:textId="77777777" w:rsidR="00B32C17" w:rsidRDefault="00000000">
      <w:pPr>
        <w:pStyle w:val="defaultparagraph"/>
        <w:contextualSpacing w:val="0"/>
      </w:pPr>
      <w:r>
        <w:t>También puede editar un enlace existente haciendo clic en la herramienta de “Acción de fila” y seleccionando “Editar”.</w:t>
      </w:r>
    </w:p>
    <w:p w14:paraId="597BAD3E" w14:textId="77777777" w:rsidR="00B32C17" w:rsidRDefault="00B32C17"/>
    <w:p w14:paraId="78B2023B" w14:textId="77777777" w:rsidR="00B32C17" w:rsidRDefault="00000000">
      <w:pPr>
        <w:pStyle w:val="defaultparagraph"/>
        <w:contextualSpacing w:val="0"/>
      </w:pPr>
      <w:r>
        <w:t>La pestaña de “Buscar en los Espacios del Perfil” utiliza los perfiles que fueron previamente configurados, y estos sirven para restringir las búsquedas en la interfaz del usuario.</w:t>
      </w:r>
    </w:p>
    <w:p w14:paraId="600C820D" w14:textId="77777777" w:rsidR="00B32C17" w:rsidRDefault="00B32C17"/>
    <w:p w14:paraId="5AE606DC" w14:textId="77777777" w:rsidR="00B32C17" w:rsidRDefault="00000000">
      <w:pPr>
        <w:pStyle w:val="defaultparagraph"/>
        <w:contextualSpacing w:val="0"/>
      </w:pPr>
      <w:r>
        <w:t xml:space="preserve">Aparecen cuando el usuario comienza </w:t>
      </w:r>
      <w:proofErr w:type="gramStart"/>
      <w:r>
        <w:t>a</w:t>
      </w:r>
      <w:proofErr w:type="gramEnd"/>
      <w:r>
        <w:t xml:space="preserve"> escribir su consulta.</w:t>
      </w:r>
    </w:p>
    <w:p w14:paraId="45A21378" w14:textId="77777777" w:rsidR="00B32C17" w:rsidRDefault="00B32C17"/>
    <w:p w14:paraId="75D1AB7F" w14:textId="77777777" w:rsidR="00B32C17" w:rsidRDefault="00000000">
      <w:pPr>
        <w:pStyle w:val="defaultparagraph"/>
        <w:contextualSpacing w:val="0"/>
      </w:pPr>
      <w:r>
        <w:t>Los espacios de búsqueda pueden tener uno o más perfiles de búsqueda.</w:t>
      </w:r>
    </w:p>
    <w:p w14:paraId="07AD1D3A" w14:textId="77777777" w:rsidR="00B32C17" w:rsidRDefault="00B32C17"/>
    <w:p w14:paraId="1746F7BD" w14:textId="77777777" w:rsidR="00B32C17" w:rsidRDefault="00000000">
      <w:pPr>
        <w:pStyle w:val="defaultparagraph"/>
        <w:contextualSpacing w:val="0"/>
      </w:pPr>
      <w:r>
        <w:t>Puede utilizar el botón de alternancia ubicado en la columna “Activo” para activar o desactivar un espacio.</w:t>
      </w:r>
    </w:p>
    <w:p w14:paraId="189AD3F2" w14:textId="77777777" w:rsidR="00B32C17" w:rsidRDefault="00B32C17"/>
    <w:p w14:paraId="06C1ACEE" w14:textId="77777777" w:rsidR="00B32C17" w:rsidRDefault="00000000">
      <w:pPr>
        <w:pStyle w:val="defaultparagraph"/>
        <w:contextualSpacing w:val="0"/>
      </w:pPr>
      <w:r>
        <w:t>Y puede usar las flechas para cambiar el orden en el que aparecen los espacios en “Descubrimiento”.</w:t>
      </w:r>
    </w:p>
    <w:p w14:paraId="4F13DAE9" w14:textId="77777777" w:rsidR="00B32C17" w:rsidRDefault="00B32C17"/>
    <w:p w14:paraId="47C1FC2E" w14:textId="77777777" w:rsidR="00B32C17" w:rsidRDefault="00000000">
      <w:pPr>
        <w:pStyle w:val="defaultparagraph"/>
        <w:contextualSpacing w:val="0"/>
      </w:pPr>
      <w:r>
        <w:t>Algunos espacios ya se encuentran configurados por defecto.</w:t>
      </w:r>
    </w:p>
    <w:p w14:paraId="77F43AE3" w14:textId="77777777" w:rsidR="00B32C17" w:rsidRDefault="00B32C17"/>
    <w:p w14:paraId="6F840FEC" w14:textId="77777777" w:rsidR="00B32C17" w:rsidRDefault="00000000">
      <w:pPr>
        <w:pStyle w:val="defaultparagraph"/>
        <w:contextualSpacing w:val="0"/>
      </w:pPr>
      <w:r>
        <w:t>Hay uno que es su Catálogo local,</w:t>
      </w:r>
    </w:p>
    <w:p w14:paraId="3863BB82" w14:textId="77777777" w:rsidR="00B32C17" w:rsidRDefault="00B32C17"/>
    <w:p w14:paraId="651D3DEB" w14:textId="77777777" w:rsidR="00B32C17" w:rsidRDefault="00000000">
      <w:pPr>
        <w:pStyle w:val="defaultparagraph"/>
        <w:contextualSpacing w:val="0"/>
      </w:pPr>
      <w:r>
        <w:t>hay otro que engloba todo lo contenido en su Catálogo local y el Índice central,</w:t>
      </w:r>
    </w:p>
    <w:p w14:paraId="2DDD5C74" w14:textId="77777777" w:rsidR="00B32C17" w:rsidRDefault="00B32C17"/>
    <w:p w14:paraId="2030A030" w14:textId="77777777" w:rsidR="00B32C17" w:rsidRDefault="00000000">
      <w:pPr>
        <w:pStyle w:val="defaultparagraph"/>
        <w:contextualSpacing w:val="0"/>
      </w:pPr>
      <w:r>
        <w:t>y uno que es exclusivamente el Índice central.</w:t>
      </w:r>
    </w:p>
    <w:p w14:paraId="047E274F" w14:textId="77777777" w:rsidR="00B32C17" w:rsidRDefault="00B32C17"/>
    <w:p w14:paraId="76B6BB51" w14:textId="77777777" w:rsidR="00B32C17" w:rsidRDefault="00000000">
      <w:pPr>
        <w:pStyle w:val="defaultparagraph"/>
        <w:contextualSpacing w:val="0"/>
      </w:pPr>
      <w:r>
        <w:t>Cree su propio espacio haciendo clic en “Añadir un espacio”.</w:t>
      </w:r>
    </w:p>
    <w:p w14:paraId="5B3D066A" w14:textId="77777777" w:rsidR="00B32C17" w:rsidRDefault="00B32C17"/>
    <w:p w14:paraId="4F2BF13D" w14:textId="77777777" w:rsidR="00B32C17" w:rsidRDefault="00000000">
      <w:pPr>
        <w:pStyle w:val="defaultparagraph"/>
        <w:contextualSpacing w:val="0"/>
      </w:pPr>
      <w:r>
        <w:t>Puede asignarle un código, un nombre y una descripción si es que así lo desea.</w:t>
      </w:r>
    </w:p>
    <w:p w14:paraId="63D29E1B" w14:textId="77777777" w:rsidR="00B32C17" w:rsidRDefault="00B32C17"/>
    <w:p w14:paraId="22084FB2" w14:textId="77777777" w:rsidR="00B32C17" w:rsidRDefault="00000000">
      <w:pPr>
        <w:pStyle w:val="defaultparagraph"/>
        <w:contextualSpacing w:val="0"/>
      </w:pPr>
      <w:r>
        <w:lastRenderedPageBreak/>
        <w:t>Luego seleccione qué perfiles de búsqueda incluir.</w:t>
      </w:r>
    </w:p>
    <w:p w14:paraId="33E629FE" w14:textId="77777777" w:rsidR="00B32C17" w:rsidRDefault="00B32C17"/>
    <w:p w14:paraId="1FE5D64F" w14:textId="77777777" w:rsidR="00B32C17" w:rsidRDefault="00000000">
      <w:pPr>
        <w:pStyle w:val="defaultparagraph"/>
        <w:contextualSpacing w:val="0"/>
      </w:pPr>
      <w:r>
        <w:t>Cuando termine, dé clic en “Guardar”.</w:t>
      </w:r>
    </w:p>
    <w:p w14:paraId="4F5B50CB" w14:textId="77777777" w:rsidR="00B32C17" w:rsidRDefault="00B32C17"/>
    <w:p w14:paraId="7D374925" w14:textId="77777777" w:rsidR="00B32C17" w:rsidRDefault="00000000">
      <w:pPr>
        <w:pStyle w:val="defaultparagraph"/>
        <w:contextualSpacing w:val="0"/>
      </w:pPr>
      <w:r>
        <w:t>Y así quedará la pestaña "Buscar en los Espacios del Perfil", con sus perfiles seleccionados.</w:t>
      </w:r>
    </w:p>
    <w:p w14:paraId="4CFE02A2" w14:textId="77777777" w:rsidR="00B32C17" w:rsidRDefault="00B32C17"/>
    <w:p w14:paraId="47B7D3CC" w14:textId="77777777" w:rsidR="00B32C17" w:rsidRDefault="00000000">
      <w:pPr>
        <w:pStyle w:val="defaultparagraph"/>
        <w:contextualSpacing w:val="0"/>
      </w:pPr>
      <w:r>
        <w:t>Este espacio únicamente realizará búsquedas y mostrará recursos e inventario de la Biblioteca de Educación y de la Biblioteca de Música.</w:t>
      </w:r>
    </w:p>
    <w:p w14:paraId="724515DE" w14:textId="77777777" w:rsidR="00B32C17" w:rsidRDefault="00B32C17"/>
    <w:p w14:paraId="5F64E0E7" w14:textId="77777777" w:rsidR="00B32C17" w:rsidRDefault="00000000">
      <w:pPr>
        <w:pStyle w:val="defaultparagraph"/>
        <w:contextualSpacing w:val="0"/>
      </w:pPr>
      <w:r>
        <w:t>La pestaña de “Configuración de búsqueda avanzada” es donde puede personalizar sus opciones para la búsqueda avanzada,</w:t>
      </w:r>
    </w:p>
    <w:p w14:paraId="3C14F67A" w14:textId="77777777" w:rsidR="00B32C17" w:rsidRDefault="00B32C17"/>
    <w:p w14:paraId="0B408A21" w14:textId="77777777" w:rsidR="00B32C17" w:rsidRDefault="00000000">
      <w:pPr>
        <w:pStyle w:val="defaultparagraph"/>
        <w:contextualSpacing w:val="0"/>
      </w:pPr>
      <w:r>
        <w:t>y en la pestaña de “Resultados breves” puede controlar la disponibilidad de facetas, el orden y otros elementos de la configuración.</w:t>
      </w:r>
    </w:p>
    <w:p w14:paraId="45FFC55E" w14:textId="77777777" w:rsidR="00B32C17" w:rsidRDefault="00B32C17"/>
    <w:p w14:paraId="00437587" w14:textId="77777777" w:rsidR="00B32C17" w:rsidRDefault="00000000">
      <w:pPr>
        <w:pStyle w:val="defaultparagraph"/>
        <w:contextualSpacing w:val="0"/>
      </w:pPr>
      <w:r>
        <w:t>Vea la sesión de “Configuración de búsqueda” para más información sobre estas pestañas.</w:t>
      </w:r>
    </w:p>
    <w:p w14:paraId="37006F5F" w14:textId="77777777" w:rsidR="00B32C17" w:rsidRDefault="00B32C17"/>
    <w:p w14:paraId="26BD5340" w14:textId="77777777" w:rsidR="00B32C17" w:rsidRDefault="00000000">
      <w:pPr>
        <w:pStyle w:val="defaultparagraph"/>
        <w:contextualSpacing w:val="0"/>
      </w:pPr>
      <w:r>
        <w:t>La pestaña “Ver registro breve” le permite personalizar los campos y las acciones disponibles para cada registro en el menú desplegable de “Resultados breves”.</w:t>
      </w:r>
    </w:p>
    <w:p w14:paraId="482F87E8" w14:textId="77777777" w:rsidR="00B32C17" w:rsidRDefault="00B32C17"/>
    <w:p w14:paraId="627D97F6" w14:textId="77777777" w:rsidR="00B32C17" w:rsidRDefault="00000000">
      <w:pPr>
        <w:pStyle w:val="defaultparagraph"/>
        <w:contextualSpacing w:val="0"/>
      </w:pPr>
      <w:r>
        <w:t>La sección de “Mostrar campos” siempre tendrá cuatro líneas, pero puede cambiar su orden y lo que se muestra en cada una.</w:t>
      </w:r>
    </w:p>
    <w:p w14:paraId="073B998E" w14:textId="77777777" w:rsidR="00B32C17" w:rsidRDefault="00B32C17"/>
    <w:p w14:paraId="147E8041" w14:textId="77777777" w:rsidR="00B32C17" w:rsidRDefault="00000000">
      <w:pPr>
        <w:pStyle w:val="defaultparagraph"/>
        <w:contextualSpacing w:val="0"/>
      </w:pPr>
      <w:r>
        <w:t>Para cambiar el contenido de una línea, haga clic en la herramienta de “Acción de fila” y seleccione “Editar”.</w:t>
      </w:r>
    </w:p>
    <w:p w14:paraId="540B02C5" w14:textId="77777777" w:rsidR="00B32C17" w:rsidRDefault="00B32C17"/>
    <w:p w14:paraId="45763282" w14:textId="77777777" w:rsidR="00B32C17" w:rsidRDefault="00000000">
      <w:pPr>
        <w:pStyle w:val="defaultparagraph"/>
        <w:contextualSpacing w:val="0"/>
      </w:pPr>
      <w:r>
        <w:t>Aquí puede cambiar los delimitadores que definen lo que se muestra en el “Registro breve”.</w:t>
      </w:r>
    </w:p>
    <w:p w14:paraId="627C7121" w14:textId="77777777" w:rsidR="00B32C17" w:rsidRDefault="00B32C17"/>
    <w:p w14:paraId="5B0CD8E7" w14:textId="77777777" w:rsidR="00B32C17" w:rsidRDefault="00000000">
      <w:pPr>
        <w:pStyle w:val="defaultparagraph"/>
        <w:contextualSpacing w:val="0"/>
      </w:pPr>
      <w:r>
        <w:t>La sección “Acciones de registro” muestra las acciones que estarán disponibles para los usuarios cuando abran un registro.</w:t>
      </w:r>
    </w:p>
    <w:p w14:paraId="16E9EE90" w14:textId="77777777" w:rsidR="00B32C17" w:rsidRDefault="00B32C17"/>
    <w:p w14:paraId="2771B938" w14:textId="77777777" w:rsidR="00B32C17" w:rsidRDefault="00000000">
      <w:pPr>
        <w:pStyle w:val="defaultparagraph"/>
        <w:contextualSpacing w:val="0"/>
      </w:pPr>
      <w:r>
        <w:t>Puede elegir hasta tres acciones iniciales que serán las tres principales que se mostrarán.</w:t>
      </w:r>
    </w:p>
    <w:p w14:paraId="50DB67F1" w14:textId="77777777" w:rsidR="00B32C17" w:rsidRDefault="00B32C17"/>
    <w:p w14:paraId="0C2F7726" w14:textId="77777777" w:rsidR="00B32C17" w:rsidRDefault="00000000">
      <w:pPr>
        <w:pStyle w:val="defaultparagraph"/>
        <w:contextualSpacing w:val="0"/>
      </w:pPr>
      <w:r>
        <w:t>Utilice el botón de alternancia para activar o desactivar una acción.</w:t>
      </w:r>
    </w:p>
    <w:p w14:paraId="13FAA42E" w14:textId="77777777" w:rsidR="00B32C17" w:rsidRDefault="00B32C17"/>
    <w:p w14:paraId="1179351B" w14:textId="77777777" w:rsidR="00B32C17" w:rsidRDefault="00000000">
      <w:pPr>
        <w:pStyle w:val="defaultparagraph"/>
        <w:contextualSpacing w:val="0"/>
      </w:pPr>
      <w:r>
        <w:t>Por último, la pestaña de “Servicios del registro completo” muestra el orden en el que se mostrarán los elementos a los usuarios.</w:t>
      </w:r>
    </w:p>
    <w:p w14:paraId="71F70FB8" w14:textId="77777777" w:rsidR="00B32C17" w:rsidRDefault="00B32C17"/>
    <w:p w14:paraId="2E22E78D" w14:textId="77777777" w:rsidR="00B32C17" w:rsidRDefault="00000000">
      <w:pPr>
        <w:pStyle w:val="defaultparagraph"/>
        <w:contextualSpacing w:val="0"/>
      </w:pPr>
      <w:r>
        <w:t>Use las flechas para mover una línea hacia arriba o abajo.</w:t>
      </w:r>
    </w:p>
    <w:p w14:paraId="0C19E0AC" w14:textId="77777777" w:rsidR="00B32C17" w:rsidRDefault="00B32C17"/>
    <w:p w14:paraId="57CCCECB" w14:textId="77777777" w:rsidR="00B32C17" w:rsidRDefault="00000000">
      <w:pPr>
        <w:pStyle w:val="defaultparagraph"/>
        <w:contextualSpacing w:val="0"/>
      </w:pPr>
      <w:r>
        <w:lastRenderedPageBreak/>
        <w:t>También puede configurar la manera en la que se mostrarán las diferentes áreas.</w:t>
      </w:r>
    </w:p>
    <w:p w14:paraId="6726374E" w14:textId="77777777" w:rsidR="00B32C17" w:rsidRDefault="00B32C17"/>
    <w:p w14:paraId="4024AB50" w14:textId="77777777" w:rsidR="00B32C17" w:rsidRDefault="00000000">
      <w:pPr>
        <w:pStyle w:val="defaultparagraph"/>
        <w:contextualSpacing w:val="0"/>
      </w:pPr>
      <w:r>
        <w:t>Haga clic en la herramienta de “Acción de fila” de su fila y seleccione “Configurar”.</w:t>
      </w:r>
    </w:p>
    <w:p w14:paraId="59CCFF31" w14:textId="77777777" w:rsidR="00B32C17" w:rsidRDefault="00B32C17"/>
    <w:p w14:paraId="2866E08E" w14:textId="77777777" w:rsidR="00B32C17" w:rsidRDefault="00000000">
      <w:pPr>
        <w:pStyle w:val="defaultparagraph"/>
        <w:contextualSpacing w:val="0"/>
      </w:pPr>
      <w:r>
        <w:t xml:space="preserve">En esta sesión ha aprendido cómo visualizar, crear y editar las vistas </w:t>
      </w:r>
      <w:proofErr w:type="gramStart"/>
      <w:r>
        <w:t>para Primo</w:t>
      </w:r>
      <w:proofErr w:type="gramEnd"/>
      <w:r>
        <w:t xml:space="preserve"> VE.</w:t>
      </w:r>
    </w:p>
    <w:p w14:paraId="0DC174B1" w14:textId="77777777" w:rsidR="00B32C17" w:rsidRDefault="00B32C17"/>
    <w:p w14:paraId="51A65A41" w14:textId="77777777" w:rsidR="00B32C17" w:rsidRDefault="00000000">
      <w:pPr>
        <w:pStyle w:val="defaultparagraph"/>
        <w:contextualSpacing w:val="0"/>
      </w:pPr>
      <w:r>
        <w:t>Gracias por ver el video.</w:t>
      </w:r>
    </w:p>
    <w:p w14:paraId="75E1530A" w14:textId="77777777" w:rsidR="00B32C17" w:rsidRDefault="00B32C17"/>
    <w:sectPr w:rsidR="00B32C1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6F50F" w14:textId="77777777" w:rsidR="00724816" w:rsidRDefault="00724816">
      <w:pPr>
        <w:spacing w:line="240" w:lineRule="auto"/>
      </w:pPr>
      <w:r>
        <w:separator/>
      </w:r>
    </w:p>
  </w:endnote>
  <w:endnote w:type="continuationSeparator" w:id="0">
    <w:p w14:paraId="6DD9F417" w14:textId="77777777" w:rsidR="00724816" w:rsidRDefault="00724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2896E" w14:textId="77777777" w:rsidR="00B32C17" w:rsidRDefault="00B32C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1F05" w14:textId="77777777" w:rsidR="00B32C17" w:rsidRDefault="00B32C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D94B4" w14:textId="77777777" w:rsidR="00724816" w:rsidRDefault="00724816">
      <w:pPr>
        <w:spacing w:line="240" w:lineRule="auto"/>
      </w:pPr>
      <w:r>
        <w:separator/>
      </w:r>
    </w:p>
  </w:footnote>
  <w:footnote w:type="continuationSeparator" w:id="0">
    <w:p w14:paraId="33ADE470" w14:textId="77777777" w:rsidR="00724816" w:rsidRDefault="00724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7E2B6" w14:textId="77777777" w:rsidR="00B32C17" w:rsidRDefault="00B32C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74E" w14:textId="77777777" w:rsidR="00B32C17" w:rsidRDefault="00B32C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C17"/>
    <w:rsid w:val="002C4402"/>
    <w:rsid w:val="00724816"/>
    <w:rsid w:val="00B32C17"/>
    <w:rsid w:val="00D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69C6"/>
  <w15:docId w15:val="{09FC71DB-2D3F-4031-B92C-366B6AA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2024-07-31T15:06:00Z</dcterms:created>
  <dcterms:modified xsi:type="dcterms:W3CDTF">2024-07-31T15:07:00Z</dcterms:modified>
</cp:coreProperties>
</file>