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F28AED8" w14:textId="77777777" w:rsidR="00401CFB" w:rsidRDefault="00401CFB">
      <w:pPr>
        <w:pStyle w:val="defaultparagraph"/>
        <w:contextualSpacing w:val="0"/>
        <w:rPr>
          <w:rFonts w:ascii="Lato" w:hAnsi="Lato"/>
          <w:color w:val="F47C30"/>
          <w:sz w:val="54"/>
          <w:szCs w:val="54"/>
          <w:shd w:val="clear" w:color="auto" w:fill="FFFFFF"/>
          <w:lang w:val="en-US"/>
        </w:rPr>
      </w:pPr>
      <w:r>
        <w:rPr>
          <w:rFonts w:ascii="Lato" w:hAnsi="Lato"/>
          <w:color w:val="F47C30"/>
          <w:sz w:val="54"/>
          <w:szCs w:val="54"/>
          <w:shd w:val="clear" w:color="auto" w:fill="FFFFFF"/>
        </w:rPr>
        <w:t>Actividad de Mi biblioteca (4 min.)</w:t>
      </w:r>
    </w:p>
    <w:p w14:paraId="7D8CF0EE" w14:textId="33D14AA0" w:rsidR="0003663D" w:rsidRDefault="00401CFB">
      <w:pPr>
        <w:pStyle w:val="defaultparagraph"/>
        <w:contextualSpacing w:val="0"/>
      </w:pPr>
      <w:r>
        <w:t>Mi actividad en la biblioteca ofrece información y servicios personalizados de la biblioteca a los usuarios que iniciaron sesión.</w:t>
      </w:r>
    </w:p>
    <w:p w14:paraId="7D8CF0EF" w14:textId="77777777" w:rsidR="0003663D" w:rsidRDefault="0003663D"/>
    <w:p w14:paraId="7D8CF0F0" w14:textId="77777777" w:rsidR="0003663D" w:rsidRDefault="00401CFB">
      <w:pPr>
        <w:pStyle w:val="defaultparagraph"/>
        <w:contextualSpacing w:val="0"/>
      </w:pPr>
      <w:r>
        <w:t>Ya sea para renovar un libro, comprobar las reservas o actualizar los datos personales,</w:t>
      </w:r>
    </w:p>
    <w:p w14:paraId="7D8CF0F1" w14:textId="77777777" w:rsidR="0003663D" w:rsidRDefault="0003663D"/>
    <w:p w14:paraId="7D8CF0F2" w14:textId="77777777" w:rsidR="0003663D" w:rsidRDefault="00401CFB">
      <w:pPr>
        <w:pStyle w:val="defaultparagraph"/>
        <w:contextualSpacing w:val="0"/>
      </w:pPr>
      <w:r>
        <w:t>esta herramienta simplifica la experiencia</w:t>
      </w:r>
    </w:p>
    <w:p w14:paraId="7D8CF0F3" w14:textId="77777777" w:rsidR="0003663D" w:rsidRDefault="0003663D"/>
    <w:p w14:paraId="7D8CF0F4" w14:textId="77777777" w:rsidR="0003663D" w:rsidRDefault="00401CFB">
      <w:pPr>
        <w:pStyle w:val="defaultparagraph"/>
        <w:contextualSpacing w:val="0"/>
      </w:pPr>
      <w:r>
        <w:t>y garantiza que los usuarios puedan navegar eficazmente por los servicios de la biblioteca.</w:t>
      </w:r>
    </w:p>
    <w:p w14:paraId="7D8CF0F5" w14:textId="77777777" w:rsidR="0003663D" w:rsidRDefault="0003663D"/>
    <w:p w14:paraId="7D8CF0F6" w14:textId="77777777" w:rsidR="0003663D" w:rsidRDefault="00401CFB">
      <w:pPr>
        <w:pStyle w:val="defaultparagraph"/>
        <w:contextualSpacing w:val="0"/>
      </w:pPr>
      <w:r>
        <w:t>Haga clic en el icono de esta persona y seleccione Iniciar sesión.</w:t>
      </w:r>
    </w:p>
    <w:p w14:paraId="7D8CF0F7" w14:textId="77777777" w:rsidR="0003663D" w:rsidRDefault="0003663D"/>
    <w:p w14:paraId="7D8CF0F8" w14:textId="77777777" w:rsidR="0003663D" w:rsidRDefault="00401CFB">
      <w:pPr>
        <w:pStyle w:val="defaultparagraph"/>
        <w:contextualSpacing w:val="0"/>
      </w:pPr>
      <w:r>
        <w:t>Introduzca su nombre de usuario y contraseña.</w:t>
      </w:r>
    </w:p>
    <w:p w14:paraId="7D8CF0F9" w14:textId="77777777" w:rsidR="0003663D" w:rsidRDefault="0003663D"/>
    <w:p w14:paraId="7D8CF0FA" w14:textId="77777777" w:rsidR="0003663D" w:rsidRDefault="00401CFB">
      <w:pPr>
        <w:pStyle w:val="defaultparagraph"/>
        <w:contextualSpacing w:val="0"/>
      </w:pPr>
      <w:r>
        <w:t>Sus iniciales aparecerán en la esquina superior derecha.</w:t>
      </w:r>
    </w:p>
    <w:p w14:paraId="7D8CF0FB" w14:textId="77777777" w:rsidR="0003663D" w:rsidRDefault="0003663D"/>
    <w:p w14:paraId="7D8CF0FC" w14:textId="77777777" w:rsidR="0003663D" w:rsidRDefault="00401CFB">
      <w:pPr>
        <w:pStyle w:val="defaultparagraph"/>
        <w:contextualSpacing w:val="0"/>
      </w:pPr>
      <w:r>
        <w:t>Haga clic en ellas para abrir un menú desplegable.</w:t>
      </w:r>
    </w:p>
    <w:p w14:paraId="7D8CF0FD" w14:textId="77777777" w:rsidR="0003663D" w:rsidRDefault="0003663D"/>
    <w:p w14:paraId="7D8CF0FE" w14:textId="77777777" w:rsidR="0003663D" w:rsidRDefault="00401CFB">
      <w:pPr>
        <w:pStyle w:val="defaultparagraph"/>
        <w:contextualSpacing w:val="0"/>
      </w:pPr>
      <w:r>
        <w:t>Seleccione Mi actividad en la biblioteca.</w:t>
      </w:r>
    </w:p>
    <w:p w14:paraId="7D8CF0FF" w14:textId="77777777" w:rsidR="0003663D" w:rsidRDefault="0003663D"/>
    <w:p w14:paraId="7D8CF100" w14:textId="77777777" w:rsidR="0003663D" w:rsidRDefault="00401CFB">
      <w:pPr>
        <w:pStyle w:val="defaultparagraph"/>
        <w:contextualSpacing w:val="0"/>
      </w:pPr>
      <w:r>
        <w:t>Desde esta área centralizada, puede acceder a la información, realizar transacciones en la biblioteca,</w:t>
      </w:r>
    </w:p>
    <w:p w14:paraId="7D8CF101" w14:textId="77777777" w:rsidR="0003663D" w:rsidRDefault="0003663D"/>
    <w:p w14:paraId="7D8CF102" w14:textId="77777777" w:rsidR="0003663D" w:rsidRDefault="00401CFB">
      <w:pPr>
        <w:pStyle w:val="defaultparagraph"/>
        <w:contextualSpacing w:val="0"/>
      </w:pPr>
      <w:r>
        <w:t>ver los registros guardados y cambiar su configuración.</w:t>
      </w:r>
    </w:p>
    <w:p w14:paraId="7D8CF103" w14:textId="77777777" w:rsidR="0003663D" w:rsidRDefault="0003663D"/>
    <w:p w14:paraId="7D8CF104" w14:textId="77777777" w:rsidR="0003663D" w:rsidRDefault="00401CFB">
      <w:pPr>
        <w:pStyle w:val="defaultparagraph"/>
        <w:contextualSpacing w:val="0"/>
      </w:pPr>
      <w:r>
        <w:t>Fíjese en las pestañas de aquí a la izquierda, empezando por Visión general.</w:t>
      </w:r>
    </w:p>
    <w:p w14:paraId="7D8CF105" w14:textId="77777777" w:rsidR="0003663D" w:rsidRDefault="0003663D"/>
    <w:p w14:paraId="7D8CF106" w14:textId="77777777" w:rsidR="0003663D" w:rsidRDefault="00401CFB">
      <w:pPr>
        <w:pStyle w:val="defaultparagraph"/>
        <w:contextualSpacing w:val="0"/>
      </w:pPr>
      <w:r>
        <w:t>La vista general muestra una breve versión de cada una de las secciones:</w:t>
      </w:r>
    </w:p>
    <w:p w14:paraId="7D8CF107" w14:textId="77777777" w:rsidR="0003663D" w:rsidRDefault="0003663D"/>
    <w:p w14:paraId="7D8CF108" w14:textId="77777777" w:rsidR="0003663D" w:rsidRDefault="00401CFB">
      <w:pPr>
        <w:pStyle w:val="defaultparagraph"/>
        <w:contextualSpacing w:val="0"/>
      </w:pPr>
      <w:r>
        <w:t>Préstamos, Solicitudes, Multas y tasas, Registros guardados e Historial de búsqueda.</w:t>
      </w:r>
    </w:p>
    <w:p w14:paraId="7D8CF109" w14:textId="77777777" w:rsidR="0003663D" w:rsidRDefault="0003663D"/>
    <w:p w14:paraId="7D8CF10A" w14:textId="77777777" w:rsidR="0003663D" w:rsidRDefault="00401CFB">
      <w:pPr>
        <w:pStyle w:val="defaultparagraph"/>
        <w:contextualSpacing w:val="0"/>
      </w:pPr>
      <w:r>
        <w:t>Echemos un vistazo a cada sección.</w:t>
      </w:r>
    </w:p>
    <w:p w14:paraId="7D8CF10B" w14:textId="77777777" w:rsidR="0003663D" w:rsidRDefault="0003663D"/>
    <w:p w14:paraId="7D8CF10C" w14:textId="77777777" w:rsidR="0003663D" w:rsidRDefault="00401CFB">
      <w:pPr>
        <w:pStyle w:val="defaultparagraph"/>
        <w:contextualSpacing w:val="0"/>
      </w:pPr>
      <w:r>
        <w:t>Puede abrir cada una de ellas desde las pestañas de la izquierda, o desde la versión resumida en la Vista general.</w:t>
      </w:r>
    </w:p>
    <w:p w14:paraId="7D8CF10D" w14:textId="77777777" w:rsidR="0003663D" w:rsidRDefault="0003663D"/>
    <w:p w14:paraId="7D8CF10E" w14:textId="77777777" w:rsidR="0003663D" w:rsidRDefault="00401CFB">
      <w:pPr>
        <w:pStyle w:val="defaultparagraph"/>
        <w:contextualSpacing w:val="0"/>
      </w:pPr>
      <w:r>
        <w:t>Empecemos por los Préstamos.</w:t>
      </w:r>
    </w:p>
    <w:p w14:paraId="7D8CF10F" w14:textId="77777777" w:rsidR="0003663D" w:rsidRDefault="0003663D"/>
    <w:p w14:paraId="7D8CF110" w14:textId="77777777" w:rsidR="0003663D" w:rsidRDefault="00401CFB">
      <w:pPr>
        <w:pStyle w:val="defaultparagraph"/>
        <w:contextualSpacing w:val="0"/>
      </w:pPr>
      <w:r>
        <w:lastRenderedPageBreak/>
        <w:t>El punto rojo indica un préstamo vencido.</w:t>
      </w:r>
    </w:p>
    <w:p w14:paraId="7D8CF111" w14:textId="77777777" w:rsidR="0003663D" w:rsidRDefault="0003663D"/>
    <w:p w14:paraId="7D8CF112" w14:textId="77777777" w:rsidR="0003663D" w:rsidRDefault="00401CFB">
      <w:pPr>
        <w:pStyle w:val="defaultparagraph"/>
        <w:contextualSpacing w:val="0"/>
      </w:pPr>
      <w:r>
        <w:t>Si un libro se puede renovar, puede hacerlo aquí.</w:t>
      </w:r>
    </w:p>
    <w:p w14:paraId="7D8CF113" w14:textId="77777777" w:rsidR="0003663D" w:rsidRDefault="0003663D"/>
    <w:p w14:paraId="7D8CF114" w14:textId="77777777" w:rsidR="0003663D" w:rsidRDefault="00401CFB">
      <w:pPr>
        <w:pStyle w:val="defaultparagraph"/>
        <w:contextualSpacing w:val="0"/>
      </w:pPr>
      <w:r>
        <w:t>También puedo ver préstamos anteriores e históricos.</w:t>
      </w:r>
    </w:p>
    <w:p w14:paraId="7D8CF115" w14:textId="77777777" w:rsidR="0003663D" w:rsidRDefault="0003663D"/>
    <w:p w14:paraId="7D8CF116" w14:textId="77777777" w:rsidR="0003663D" w:rsidRDefault="00401CFB">
      <w:pPr>
        <w:pStyle w:val="defaultparagraph"/>
        <w:contextualSpacing w:val="0"/>
      </w:pPr>
      <w:r>
        <w:t>La pestaña Solicitudes muestra todas tus solicitudes actuales, incluyendo las solicitudes de espera,</w:t>
      </w:r>
    </w:p>
    <w:p w14:paraId="7D8CF117" w14:textId="77777777" w:rsidR="0003663D" w:rsidRDefault="0003663D"/>
    <w:p w14:paraId="7D8CF118" w14:textId="77777777" w:rsidR="0003663D" w:rsidRDefault="00401CFB">
      <w:pPr>
        <w:pStyle w:val="defaultparagraph"/>
        <w:contextualSpacing w:val="0"/>
      </w:pPr>
      <w:r>
        <w:t>solicitudes de reserva, solicitudes de digitalización, solicitudes de préstamo interbibliotecario,</w:t>
      </w:r>
    </w:p>
    <w:p w14:paraId="7D8CF119" w14:textId="77777777" w:rsidR="0003663D" w:rsidRDefault="0003663D"/>
    <w:p w14:paraId="7D8CF11A" w14:textId="77777777" w:rsidR="0003663D" w:rsidRDefault="00401CFB">
      <w:pPr>
        <w:pStyle w:val="defaultparagraph"/>
        <w:contextualSpacing w:val="0"/>
      </w:pPr>
      <w:r>
        <w:t>y solicitudes de compra, junto con el estado actual de cada una.</w:t>
      </w:r>
    </w:p>
    <w:p w14:paraId="7D8CF11B" w14:textId="77777777" w:rsidR="0003663D" w:rsidRDefault="0003663D"/>
    <w:p w14:paraId="7D8CF11C" w14:textId="77777777" w:rsidR="0003663D" w:rsidRDefault="00401CFB">
      <w:pPr>
        <w:pStyle w:val="defaultparagraph"/>
        <w:contextualSpacing w:val="0"/>
      </w:pPr>
      <w:r>
        <w:t>Puede filtrar por tipo de solicitud.</w:t>
      </w:r>
    </w:p>
    <w:p w14:paraId="7D8CF11D" w14:textId="77777777" w:rsidR="0003663D" w:rsidRDefault="0003663D"/>
    <w:p w14:paraId="7D8CF11E" w14:textId="77777777" w:rsidR="0003663D" w:rsidRDefault="00401CFB">
      <w:pPr>
        <w:pStyle w:val="defaultparagraph"/>
        <w:contextualSpacing w:val="0"/>
      </w:pPr>
      <w:r>
        <w:t>Puede ordenar las solicitudes, incluso por estado.</w:t>
      </w:r>
    </w:p>
    <w:p w14:paraId="7D8CF11F" w14:textId="77777777" w:rsidR="0003663D" w:rsidRDefault="0003663D"/>
    <w:p w14:paraId="7D8CF120" w14:textId="77777777" w:rsidR="0003663D" w:rsidRDefault="00401CFB">
      <w:pPr>
        <w:pStyle w:val="defaultparagraph"/>
        <w:contextualSpacing w:val="0"/>
      </w:pPr>
      <w:r>
        <w:t>Puede cancelar una solicitud con el botón Cancelar.</w:t>
      </w:r>
    </w:p>
    <w:p w14:paraId="7D8CF121" w14:textId="77777777" w:rsidR="0003663D" w:rsidRDefault="0003663D"/>
    <w:p w14:paraId="7D8CF122" w14:textId="77777777" w:rsidR="0003663D" w:rsidRDefault="00401CFB">
      <w:pPr>
        <w:pStyle w:val="defaultparagraph"/>
        <w:contextualSpacing w:val="0"/>
      </w:pPr>
      <w:r>
        <w:t>La pestaña Multas y cuotas muestra cuánto le debe en este momento a la biblioteca.</w:t>
      </w:r>
    </w:p>
    <w:p w14:paraId="7D8CF123" w14:textId="77777777" w:rsidR="0003663D" w:rsidRDefault="0003663D"/>
    <w:p w14:paraId="7D8CF124" w14:textId="77777777" w:rsidR="0003663D" w:rsidRDefault="00401CFB">
      <w:pPr>
        <w:pStyle w:val="defaultparagraph"/>
        <w:contextualSpacing w:val="0"/>
      </w:pPr>
      <w:r>
        <w:t>El saldo aparece aquí en la parte superior, seguido de una lista detallada.</w:t>
      </w:r>
    </w:p>
    <w:p w14:paraId="7D8CF125" w14:textId="77777777" w:rsidR="0003663D" w:rsidRDefault="0003663D"/>
    <w:p w14:paraId="7D8CF126" w14:textId="77777777" w:rsidR="0003663D" w:rsidRDefault="00401CFB">
      <w:pPr>
        <w:pStyle w:val="defaultparagraph"/>
        <w:contextualSpacing w:val="0"/>
      </w:pPr>
      <w:r>
        <w:t>Un administrador puede añadir un enlace a una página donde puede pagar las multas.</w:t>
      </w:r>
    </w:p>
    <w:p w14:paraId="7D8CF127" w14:textId="77777777" w:rsidR="0003663D" w:rsidRDefault="0003663D"/>
    <w:p w14:paraId="7D8CF128" w14:textId="77777777" w:rsidR="0003663D" w:rsidRDefault="00401CFB">
      <w:pPr>
        <w:pStyle w:val="defaultparagraph"/>
        <w:contextualSpacing w:val="0"/>
      </w:pPr>
      <w:r>
        <w:t>Pulse la pestaña Registros guardados para abrir una lista de sus registros guardados.</w:t>
      </w:r>
    </w:p>
    <w:p w14:paraId="7D8CF129" w14:textId="77777777" w:rsidR="0003663D" w:rsidRDefault="0003663D"/>
    <w:p w14:paraId="7D8CF12A" w14:textId="77777777" w:rsidR="0003663D" w:rsidRDefault="00401CFB">
      <w:pPr>
        <w:pStyle w:val="defaultparagraph"/>
        <w:contextualSpacing w:val="0"/>
      </w:pPr>
      <w:r>
        <w:t>Aquí puede encontrar fácilmente un registro con el cuadro de búsqueda.</w:t>
      </w:r>
    </w:p>
    <w:p w14:paraId="7D8CF12B" w14:textId="77777777" w:rsidR="0003663D" w:rsidRDefault="0003663D"/>
    <w:p w14:paraId="7D8CF12C" w14:textId="77777777" w:rsidR="0003663D" w:rsidRDefault="00401CFB">
      <w:pPr>
        <w:pStyle w:val="defaultparagraph"/>
        <w:contextualSpacing w:val="0"/>
      </w:pPr>
      <w:r>
        <w:t>También puede añadir etiquetas a los registros para ayudarle a organizarlos.</w:t>
      </w:r>
    </w:p>
    <w:p w14:paraId="7D8CF12D" w14:textId="77777777" w:rsidR="0003663D" w:rsidRDefault="0003663D"/>
    <w:p w14:paraId="7D8CF12E" w14:textId="77777777" w:rsidR="0003663D" w:rsidRDefault="00401CFB">
      <w:pPr>
        <w:pStyle w:val="defaultparagraph"/>
        <w:contextualSpacing w:val="0"/>
      </w:pPr>
      <w:r>
        <w:t>A continuación está el Historial de búsqueda, que puede resultarle útil, seguido de Búsquedas guardadas.</w:t>
      </w:r>
    </w:p>
    <w:p w14:paraId="7D8CF12F" w14:textId="77777777" w:rsidR="0003663D" w:rsidRDefault="0003663D"/>
    <w:p w14:paraId="7D8CF130" w14:textId="77777777" w:rsidR="0003663D" w:rsidRDefault="00401CFB">
      <w:pPr>
        <w:pStyle w:val="defaultparagraph"/>
        <w:contextualSpacing w:val="0"/>
      </w:pPr>
      <w:r>
        <w:t>Por último, ajuste aquí la configuración.</w:t>
      </w:r>
    </w:p>
    <w:p w14:paraId="7D8CF131" w14:textId="77777777" w:rsidR="0003663D" w:rsidRDefault="0003663D"/>
    <w:p w14:paraId="7D8CF132" w14:textId="77777777" w:rsidR="0003663D" w:rsidRDefault="00401CFB">
      <w:pPr>
        <w:pStyle w:val="defaultparagraph"/>
        <w:contextualSpacing w:val="0"/>
      </w:pPr>
      <w:r>
        <w:t>En Configuración personal, tiene algunas opciones sobre su privacidad,</w:t>
      </w:r>
    </w:p>
    <w:p w14:paraId="7D8CF133" w14:textId="77777777" w:rsidR="0003663D" w:rsidRDefault="0003663D"/>
    <w:p w14:paraId="7D8CF134" w14:textId="77777777" w:rsidR="0003663D" w:rsidRDefault="00401CFB">
      <w:pPr>
        <w:pStyle w:val="defaultparagraph"/>
        <w:contextualSpacing w:val="0"/>
      </w:pPr>
      <w:r>
        <w:t>si se han habilitado.</w:t>
      </w:r>
    </w:p>
    <w:p w14:paraId="7D8CF135" w14:textId="77777777" w:rsidR="0003663D" w:rsidRDefault="0003663D"/>
    <w:p w14:paraId="7D8CF136" w14:textId="77777777" w:rsidR="0003663D" w:rsidRDefault="00401CFB">
      <w:pPr>
        <w:pStyle w:val="defaultparagraph"/>
        <w:contextualSpacing w:val="0"/>
      </w:pPr>
      <w:r>
        <w:lastRenderedPageBreak/>
        <w:t>En Datos personales, puede ver a qué grupo de usuarios pertenece.</w:t>
      </w:r>
    </w:p>
    <w:p w14:paraId="7D8CF137" w14:textId="77777777" w:rsidR="0003663D" w:rsidRDefault="0003663D"/>
    <w:p w14:paraId="7D8CF138" w14:textId="77777777" w:rsidR="0003663D" w:rsidRDefault="00401CFB">
      <w:pPr>
        <w:pStyle w:val="defaultparagraph"/>
        <w:contextualSpacing w:val="0"/>
      </w:pPr>
      <w:r>
        <w:t>Esto puede afectar a cosas como las políticas de préstamo y los derechos de acceso.</w:t>
      </w:r>
    </w:p>
    <w:p w14:paraId="7D8CF139" w14:textId="77777777" w:rsidR="0003663D" w:rsidRDefault="0003663D"/>
    <w:p w14:paraId="7D8CF13A" w14:textId="77777777" w:rsidR="0003663D" w:rsidRDefault="00401CFB">
      <w:pPr>
        <w:pStyle w:val="defaultparagraph"/>
        <w:contextualSpacing w:val="0"/>
      </w:pPr>
      <w:r>
        <w:t>Debajo encontrará sus datos de contacto, que podrá actualizar,</w:t>
      </w:r>
    </w:p>
    <w:p w14:paraId="7D8CF13B" w14:textId="77777777" w:rsidR="0003663D" w:rsidRDefault="0003663D"/>
    <w:p w14:paraId="7D8CF13C" w14:textId="77777777" w:rsidR="0003663D" w:rsidRDefault="00401CFB">
      <w:pPr>
        <w:pStyle w:val="defaultparagraph"/>
        <w:contextualSpacing w:val="0"/>
      </w:pPr>
      <w:r>
        <w:t>y una lista que roles de usuario, que es más relevante para el personal de la biblioteca que para los usuarios.</w:t>
      </w:r>
    </w:p>
    <w:p w14:paraId="7D8CF13D" w14:textId="77777777" w:rsidR="0003663D" w:rsidRDefault="0003663D"/>
    <w:p w14:paraId="7D8CF13E" w14:textId="77777777" w:rsidR="0003663D" w:rsidRDefault="00401CFB">
      <w:pPr>
        <w:pStyle w:val="defaultparagraph"/>
        <w:contextualSpacing w:val="0"/>
      </w:pPr>
      <w:r>
        <w:t>Con Mi actividad en la biblioteca, los usuarios registrados pueden gestionar sus interacciones en la biblioteca.</w:t>
      </w:r>
    </w:p>
    <w:p w14:paraId="7D8CF13F" w14:textId="77777777" w:rsidR="0003663D" w:rsidRDefault="0003663D"/>
    <w:p w14:paraId="7D8CF140" w14:textId="77777777" w:rsidR="0003663D" w:rsidRDefault="00401CFB">
      <w:pPr>
        <w:pStyle w:val="defaultparagraph"/>
        <w:contextualSpacing w:val="0"/>
      </w:pPr>
      <w:r>
        <w:t>Con fácil acceso a préstamos, solicitudes, tasas, registros guardados e historial de búsqueda,</w:t>
      </w:r>
    </w:p>
    <w:p w14:paraId="7D8CF141" w14:textId="77777777" w:rsidR="0003663D" w:rsidRDefault="0003663D"/>
    <w:p w14:paraId="7D8CF142" w14:textId="77777777" w:rsidR="0003663D" w:rsidRDefault="00401CFB">
      <w:pPr>
        <w:pStyle w:val="defaultparagraph"/>
        <w:contextualSpacing w:val="0"/>
      </w:pPr>
      <w:r>
        <w:t>ofrece un panel de control centralizado para el usuario para organizar y seguir la actividad de la biblioteca.</w:t>
      </w:r>
    </w:p>
    <w:p w14:paraId="7D8CF143" w14:textId="77777777" w:rsidR="0003663D" w:rsidRDefault="0003663D"/>
    <w:p w14:paraId="7D8CF144" w14:textId="77777777" w:rsidR="0003663D" w:rsidRDefault="00401CFB">
      <w:pPr>
        <w:pStyle w:val="defaultparagraph"/>
        <w:contextualSpacing w:val="0"/>
      </w:pPr>
      <w:r>
        <w:t>Un administrador puede elegir cómo aparece esta área en la Configuración del Panel de Control de Usuario.</w:t>
      </w:r>
    </w:p>
    <w:p w14:paraId="7D8CF145" w14:textId="77777777" w:rsidR="0003663D" w:rsidRDefault="0003663D"/>
    <w:p w14:paraId="7D8CF146" w14:textId="77777777" w:rsidR="0003663D" w:rsidRDefault="00401CFB">
      <w:pPr>
        <w:pStyle w:val="defaultparagraph"/>
        <w:contextualSpacing w:val="0"/>
      </w:pPr>
      <w:r>
        <w:t>¡Gracias por vernos!</w:t>
      </w:r>
    </w:p>
    <w:p w14:paraId="7D8CF147" w14:textId="77777777" w:rsidR="0003663D" w:rsidRDefault="0003663D"/>
    <w:sectPr w:rsidR="0003663D">
      <w:headerReference w:type="default" r:id="rId6"/>
      <w:footerReference w:type="default" r:id="rId7"/>
      <w:headerReference w:type="first" r:id="rId8"/>
      <w:footerReference w:type="first" r:id="rId9"/>
      <w:pgSz w:w="12240" w:h="15840"/>
      <w:pgMar w:top="1440" w:right="1440" w:bottom="1440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8CF150" w14:textId="77777777" w:rsidR="00401CFB" w:rsidRDefault="00401CFB">
      <w:pPr>
        <w:spacing w:line="240" w:lineRule="auto"/>
      </w:pPr>
      <w:r>
        <w:separator/>
      </w:r>
    </w:p>
  </w:endnote>
  <w:endnote w:type="continuationSeparator" w:id="0">
    <w:p w14:paraId="7D8CF152" w14:textId="77777777" w:rsidR="00401CFB" w:rsidRDefault="00401C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">
    <w:altName w:val="Palatino Linotype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panose1 w:val="020F0502020204030203"/>
    <w:charset w:val="00"/>
    <w:family w:val="swiss"/>
    <w:pitch w:val="variable"/>
    <w:sig w:usb0="800000AF" w:usb1="4000604A" w:usb2="00000000" w:usb3="00000000" w:csb0="0000009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8CF149" w14:textId="77777777" w:rsidR="0003663D" w:rsidRDefault="0003663D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8CF14B" w14:textId="77777777" w:rsidR="0003663D" w:rsidRDefault="0003663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8CF14C" w14:textId="77777777" w:rsidR="00401CFB" w:rsidRDefault="00401CFB">
      <w:pPr>
        <w:spacing w:line="240" w:lineRule="auto"/>
      </w:pPr>
      <w:r>
        <w:separator/>
      </w:r>
    </w:p>
  </w:footnote>
  <w:footnote w:type="continuationSeparator" w:id="0">
    <w:p w14:paraId="7D8CF14E" w14:textId="77777777" w:rsidR="00401CFB" w:rsidRDefault="00401CF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8CF148" w14:textId="77777777" w:rsidR="0003663D" w:rsidRDefault="0003663D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8CF14A" w14:textId="77777777" w:rsidR="0003663D" w:rsidRDefault="0003663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3663D"/>
    <w:rsid w:val="0003663D"/>
    <w:rsid w:val="00401CFB"/>
    <w:rsid w:val="00BD7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8CF0EE"/>
  <w15:docId w15:val="{593E0010-AE6A-47A4-9697-5FDC29C13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333333"/>
        <w:lang w:bidi="ar-SA"/>
      </w:rPr>
    </w:rPrDefault>
    <w:pPrDefault>
      <w:pPr>
        <w:spacing w:line="32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spacing w:after="120"/>
      <w:contextualSpacing/>
      <w:outlineLvl w:val="0"/>
    </w:pPr>
    <w:rPr>
      <w:rFonts w:ascii="Palatino" w:eastAsia="Palatino" w:hAnsi="Palatino" w:cs="Palatino"/>
      <w:sz w:val="36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spacing w:before="120" w:after="160"/>
      <w:contextualSpacing/>
      <w:outlineLvl w:val="1"/>
    </w:pPr>
    <w:rPr>
      <w:b/>
      <w:sz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spacing w:before="120" w:after="160"/>
      <w:contextualSpacing/>
      <w:outlineLvl w:val="2"/>
    </w:pPr>
    <w:rPr>
      <w:b/>
      <w:i/>
      <w:color w:val="666666"/>
      <w:sz w:val="24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spacing w:before="120" w:after="120"/>
      <w:contextualSpacing/>
      <w:outlineLvl w:val="3"/>
    </w:pPr>
    <w:rPr>
      <w:rFonts w:ascii="Palatino" w:eastAsia="Palatino" w:hAnsi="Palatino" w:cs="Palatino"/>
      <w:b/>
      <w:sz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spacing w:before="120" w:after="120"/>
      <w:contextualSpacing/>
      <w:outlineLvl w:val="4"/>
    </w:pPr>
    <w:rPr>
      <w:b/>
      <w:sz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spacing w:before="120" w:after="120"/>
      <w:contextualSpacing/>
      <w:outlineLvl w:val="5"/>
    </w:pPr>
    <w:rPr>
      <w:i/>
      <w:color w:val="666666"/>
      <w:sz w:val="22"/>
      <w:u w:val="singl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contextualSpacing/>
    </w:pPr>
    <w:rPr>
      <w:rFonts w:ascii="Palatino" w:eastAsia="Palatino" w:hAnsi="Palatino" w:cs="Palatino"/>
      <w:sz w:val="60"/>
    </w:rPr>
  </w:style>
  <w:style w:type="paragraph" w:styleId="Subtitle">
    <w:name w:val="Subtitle"/>
    <w:basedOn w:val="Normal"/>
    <w:next w:val="Normal"/>
    <w:uiPriority w:val="11"/>
    <w:qFormat/>
    <w:pPr>
      <w:spacing w:before="60"/>
      <w:contextualSpacing/>
    </w:pPr>
    <w:rPr>
      <w:sz w:val="28"/>
    </w:rPr>
  </w:style>
  <w:style w:type="paragraph" w:customStyle="1" w:styleId="defaultspeaker">
    <w:name w:val="default_speaker"/>
    <w:basedOn w:val="Normal"/>
    <w:next w:val="Normal"/>
    <w:pPr>
      <w:contextualSpacing/>
    </w:pPr>
    <w:rPr>
      <w:sz w:val="22"/>
    </w:rPr>
  </w:style>
  <w:style w:type="paragraph" w:customStyle="1" w:styleId="defaultparagraph">
    <w:name w:val="default_paragraph"/>
    <w:basedOn w:val="Normal"/>
    <w:next w:val="Normal"/>
    <w:pPr>
      <w:contextualSpacing/>
      <w:jc w:val="both"/>
    </w:pPr>
    <w:rPr>
      <w:sz w:val="22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493</Words>
  <Characters>2814</Characters>
  <Application>Microsoft Office Word</Application>
  <DocSecurity>0</DocSecurity>
  <Lines>23</Lines>
  <Paragraphs>6</Paragraphs>
  <ScaleCrop>false</ScaleCrop>
  <Company/>
  <LinksUpToDate>false</LinksUpToDate>
  <CharactersWithSpaces>3301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caracal.docx</dc:title>
  <cp:lastModifiedBy>Shahar Carpassi</cp:lastModifiedBy>
  <cp:revision>2</cp:revision>
  <dcterms:created xsi:type="dcterms:W3CDTF">2025-12-28T12:17:00Z</dcterms:created>
  <dcterms:modified xsi:type="dcterms:W3CDTF">2025-12-28T12:17:00Z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e63b1cb3-1d27-485c-9655-ed1f9079ec2e</vt:lpwstr>
  </property>
</Properties>
</file>