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  <w:gridCol w:w="1968"/>
      </w:tblGrid>
      <w:tr w:rsidR="002943DD" w14:paraId="10104108" w14:textId="77777777" w:rsidTr="002943DD">
        <w:trPr>
          <w:trHeight w:val="530"/>
          <w:jc w:val="center"/>
        </w:trPr>
        <w:tc>
          <w:tcPr>
            <w:tcW w:w="8168" w:type="dxa"/>
            <w:shd w:val="clear" w:color="auto" w:fill="auto"/>
            <w:vAlign w:val="center"/>
          </w:tcPr>
          <w:p w14:paraId="344FF752" w14:textId="77777777" w:rsidR="002943DD" w:rsidRPr="00632D68" w:rsidRDefault="00CA5595" w:rsidP="006A5A1B">
            <w:pPr>
              <w:pStyle w:val="NoSpacing"/>
              <w:rPr>
                <w:b/>
                <w:bCs/>
                <w:sz w:val="40"/>
                <w:szCs w:val="40"/>
              </w:rPr>
            </w:pPr>
            <w:r w:rsidRPr="00CA5595">
              <w:rPr>
                <w:b/>
                <w:sz w:val="40"/>
                <w:szCs w:val="40"/>
              </w:rPr>
              <w:t>User statistical categories and Alma Analytics</w:t>
            </w:r>
          </w:p>
        </w:tc>
        <w:tc>
          <w:tcPr>
            <w:tcW w:w="1968" w:type="dxa"/>
          </w:tcPr>
          <w:p w14:paraId="7ACFC6F3" w14:textId="77777777" w:rsidR="002943DD" w:rsidRDefault="002943DD" w:rsidP="006A5A1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BF6E7A9" wp14:editId="7A222112">
                  <wp:extent cx="1043832" cy="5619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B80FC" w14:textId="77777777" w:rsidR="002943DD" w:rsidRDefault="002943DD" w:rsidP="002943DD">
      <w:pPr>
        <w:pStyle w:val="NoSpacing"/>
      </w:pPr>
    </w:p>
    <w:p w14:paraId="1AB01C6A" w14:textId="77777777" w:rsidR="002943DD" w:rsidRDefault="002943DD" w:rsidP="002943DD">
      <w:pPr>
        <w:pStyle w:val="NoSpacing"/>
        <w:jc w:val="center"/>
      </w:pPr>
      <w:r>
        <w:rPr>
          <w:noProof/>
        </w:rPr>
        <w:drawing>
          <wp:inline distT="0" distB="0" distL="0" distR="0" wp14:anchorId="0A5BB849" wp14:editId="7BB98F06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D251" w14:textId="77777777" w:rsidR="002943DD" w:rsidRDefault="002943DD" w:rsidP="002943DD">
      <w:pPr>
        <w:pStyle w:val="NoSpacing"/>
      </w:pPr>
    </w:p>
    <w:p w14:paraId="12175607" w14:textId="77777777" w:rsidR="002943DD" w:rsidRPr="002943DD" w:rsidRDefault="002943DD" w:rsidP="002943DD">
      <w:pPr>
        <w:pStyle w:val="NoSpacing"/>
        <w:rPr>
          <w:b/>
          <w:bCs/>
        </w:rPr>
      </w:pPr>
      <w:r w:rsidRPr="002943DD">
        <w:rPr>
          <w:b/>
          <w:bCs/>
        </w:rPr>
        <w:t>Yoel Kortick</w:t>
      </w:r>
    </w:p>
    <w:p w14:paraId="244C13E6" w14:textId="77777777" w:rsidR="002943DD" w:rsidRPr="002943DD" w:rsidRDefault="002943DD" w:rsidP="002943DD">
      <w:pPr>
        <w:pStyle w:val="NoSpacing"/>
        <w:rPr>
          <w:b/>
          <w:bCs/>
        </w:rPr>
      </w:pPr>
      <w:r w:rsidRPr="002943DD">
        <w:rPr>
          <w:b/>
          <w:bCs/>
        </w:rPr>
        <w:t>Senior Librarian</w:t>
      </w:r>
    </w:p>
    <w:p w14:paraId="15A431BA" w14:textId="77777777" w:rsidR="006F74FD" w:rsidRDefault="006F74FD"/>
    <w:p w14:paraId="571477DF" w14:textId="77777777" w:rsidR="00BA5E99" w:rsidRDefault="00BA5E99"/>
    <w:p w14:paraId="474794E8" w14:textId="77777777" w:rsidR="002F78A1" w:rsidRDefault="002F78A1" w:rsidP="00A676D3">
      <w:r>
        <w:t xml:space="preserve">See also </w:t>
      </w:r>
      <w:hyperlink r:id="rId12" w:anchor="Configuring_Statistical_Categories_for_Analytics" w:history="1">
        <w:r>
          <w:rPr>
            <w:rStyle w:val="Hyperlink"/>
          </w:rPr>
          <w:t>Configuring Statistical Categories for Analytics</w:t>
        </w:r>
      </w:hyperlink>
    </w:p>
    <w:p w14:paraId="20285B87" w14:textId="77777777" w:rsidR="002F78A1" w:rsidRDefault="002F78A1" w:rsidP="00A676D3"/>
    <w:p w14:paraId="474C1C50" w14:textId="77777777" w:rsidR="000606F5" w:rsidRDefault="00DF257F" w:rsidP="00A676D3">
      <w:r>
        <w:t xml:space="preserve">The Users </w:t>
      </w:r>
      <w:r w:rsidR="000606F5">
        <w:t>subject area of Alma</w:t>
      </w:r>
      <w:r>
        <w:t xml:space="preserve"> Analytics </w:t>
      </w:r>
      <w:r w:rsidR="000606F5">
        <w:t xml:space="preserve">allows for the creation of reports of users by several fields, such as </w:t>
      </w:r>
      <w:r>
        <w:t>user group</w:t>
      </w:r>
      <w:r w:rsidR="000606F5">
        <w:t xml:space="preserve"> and</w:t>
      </w:r>
      <w:r>
        <w:t xml:space="preserve"> job category, </w:t>
      </w:r>
      <w:r w:rsidR="000606F5">
        <w:t>job description, campus code and more</w:t>
      </w:r>
      <w:r>
        <w:t xml:space="preserve">. </w:t>
      </w:r>
    </w:p>
    <w:p w14:paraId="4DE713D6" w14:textId="77777777" w:rsidR="000606F5" w:rsidRDefault="000606F5" w:rsidP="00A676D3"/>
    <w:p w14:paraId="34F0CC5D" w14:textId="77777777" w:rsidR="000606F5" w:rsidRDefault="000606F5" w:rsidP="00A676D3">
      <w:r>
        <w:t xml:space="preserve">In addition to this, it is possible for the institution to create its own </w:t>
      </w:r>
      <w:r w:rsidR="00DF257F">
        <w:t>statistical categories</w:t>
      </w:r>
      <w:r>
        <w:t xml:space="preserve"> which </w:t>
      </w:r>
      <w:r w:rsidR="00DF257F">
        <w:t xml:space="preserve">can be assigned to users specifically for this purpose. </w:t>
      </w:r>
    </w:p>
    <w:p w14:paraId="14DCDA8A" w14:textId="77777777" w:rsidR="000606F5" w:rsidRDefault="000606F5" w:rsidP="00A676D3"/>
    <w:p w14:paraId="77B88FEF" w14:textId="77777777" w:rsidR="00A676D3" w:rsidRDefault="000606F5" w:rsidP="00A676D3">
      <w:r>
        <w:t xml:space="preserve">This may be, for example, by </w:t>
      </w:r>
      <w:r w:rsidR="00C629D7">
        <w:t xml:space="preserve">country of origin (for overseas students) </w:t>
      </w:r>
      <w:r w:rsidR="00DF257F">
        <w:t>or academic degree.</w:t>
      </w:r>
    </w:p>
    <w:p w14:paraId="7E76BFAD" w14:textId="77777777" w:rsidR="00127D78" w:rsidRDefault="00127D78" w:rsidP="00A676D3"/>
    <w:p w14:paraId="2CA459CB" w14:textId="77777777" w:rsidR="00127D78" w:rsidRDefault="00127D78" w:rsidP="00A676D3">
      <w:r>
        <w:t>There are statistical types, statistical categories, and then a table linking the relevant type</w:t>
      </w:r>
      <w:r w:rsidR="00C629D7">
        <w:t xml:space="preserve"> of category</w:t>
      </w:r>
      <w:r>
        <w:t xml:space="preserve"> to the corresponding category.</w:t>
      </w:r>
    </w:p>
    <w:p w14:paraId="381583A8" w14:textId="77777777" w:rsidR="000606F5" w:rsidRDefault="000606F5" w:rsidP="00A676D3"/>
    <w:p w14:paraId="2C68A5BD" w14:textId="77777777" w:rsidR="000606F5" w:rsidRDefault="000606F5" w:rsidP="00A676D3">
      <w:r>
        <w:t>This is done and used as follows:</w:t>
      </w:r>
    </w:p>
    <w:p w14:paraId="45AB181B" w14:textId="77777777" w:rsidR="00DF257F" w:rsidRDefault="00DF257F" w:rsidP="00A676D3"/>
    <w:p w14:paraId="4FC8927C" w14:textId="77777777" w:rsidR="00A676D3" w:rsidRPr="00A676D3" w:rsidRDefault="00A676D3" w:rsidP="00A676D3">
      <w:pPr>
        <w:rPr>
          <w:b/>
          <w:bCs/>
        </w:rPr>
      </w:pPr>
      <w:r w:rsidRPr="00A676D3">
        <w:rPr>
          <w:b/>
          <w:bCs/>
          <w:highlight w:val="yellow"/>
        </w:rPr>
        <w:t>Step one</w:t>
      </w:r>
    </w:p>
    <w:p w14:paraId="5CA86E3F" w14:textId="77777777" w:rsidR="00A676D3" w:rsidRDefault="00A676D3"/>
    <w:p w14:paraId="449A4080" w14:textId="77777777" w:rsidR="00127D78" w:rsidRDefault="00127D78" w:rsidP="00127D78">
      <w:pPr>
        <w:rPr>
          <w:rStyle w:val="almamainmenu"/>
        </w:rPr>
      </w:pPr>
      <w:r>
        <w:t xml:space="preserve">Define the Category Types at </w:t>
      </w:r>
      <w:r>
        <w:rPr>
          <w:rStyle w:val="almamainmenu"/>
        </w:rPr>
        <w:t>Configuration &gt; User Management &gt; User Details &gt; Category Types.</w:t>
      </w:r>
    </w:p>
    <w:p w14:paraId="6CA951A1" w14:textId="77777777" w:rsidR="00127D78" w:rsidRDefault="00127D78" w:rsidP="00127D78">
      <w:r>
        <w:t xml:space="preserve">While it is possible to display any number of category types five of them are available in Alma Analytics </w:t>
      </w:r>
    </w:p>
    <w:p w14:paraId="36AD733E" w14:textId="77777777" w:rsidR="00127D78" w:rsidRDefault="00127D78" w:rsidP="00127D78"/>
    <w:p w14:paraId="372ADEC6" w14:textId="77777777" w:rsidR="00127D78" w:rsidRDefault="00127D78" w:rsidP="00127D78">
      <w:r>
        <w:rPr>
          <w:noProof/>
        </w:rPr>
        <w:drawing>
          <wp:inline distT="0" distB="0" distL="0" distR="0" wp14:anchorId="18B0D676" wp14:editId="53203B51">
            <wp:extent cx="2289810" cy="2934335"/>
            <wp:effectExtent l="19050" t="19050" r="1524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934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B13630" w14:textId="77777777" w:rsidR="00127D78" w:rsidRDefault="00127D78" w:rsidP="00127D78"/>
    <w:p w14:paraId="63788443" w14:textId="77777777" w:rsidR="00127D78" w:rsidRDefault="00127D78" w:rsidP="00127D78">
      <w:r>
        <w:t>These are the types we have created.  In our example here we will be focusing on “Country of Origin” and “Discipline”.</w:t>
      </w:r>
    </w:p>
    <w:p w14:paraId="2176DA5B" w14:textId="77777777" w:rsidR="00127D78" w:rsidRDefault="00127D78" w:rsidP="00127D78"/>
    <w:p w14:paraId="67A3A1A2" w14:textId="77777777" w:rsidR="00127D78" w:rsidRDefault="00127D78" w:rsidP="00127D78">
      <w:r>
        <w:rPr>
          <w:noProof/>
        </w:rPr>
        <w:drawing>
          <wp:inline distT="0" distB="0" distL="0" distR="0" wp14:anchorId="16907316" wp14:editId="3E9BD29B">
            <wp:extent cx="5939790" cy="2433320"/>
            <wp:effectExtent l="19050" t="19050" r="2286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33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7CB61F" w14:textId="77777777" w:rsidR="00127D78" w:rsidRDefault="00127D78" w:rsidP="00127D78"/>
    <w:p w14:paraId="4A6376D0" w14:textId="77777777" w:rsidR="006F74FD" w:rsidRDefault="006F74FD" w:rsidP="006F74FD"/>
    <w:p w14:paraId="64D1E233" w14:textId="77777777" w:rsidR="00DA5CCD" w:rsidRPr="00A676D3" w:rsidRDefault="00DA5CCD" w:rsidP="00DA5CCD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tw</w:t>
      </w:r>
      <w:r w:rsidRPr="00A676D3">
        <w:rPr>
          <w:b/>
          <w:bCs/>
          <w:highlight w:val="yellow"/>
        </w:rPr>
        <w:t>o</w:t>
      </w:r>
    </w:p>
    <w:p w14:paraId="62DFBA28" w14:textId="77777777" w:rsidR="00DA5CCD" w:rsidRDefault="00DA5CCD" w:rsidP="00DA5CCD"/>
    <w:p w14:paraId="3BF5857F" w14:textId="77777777" w:rsidR="00127D78" w:rsidRDefault="00127D78" w:rsidP="00127D78">
      <w:pPr>
        <w:rPr>
          <w:rStyle w:val="almamainmenu"/>
        </w:rPr>
      </w:pPr>
      <w:r>
        <w:t xml:space="preserve">Define the Categories at </w:t>
      </w:r>
      <w:r>
        <w:rPr>
          <w:rStyle w:val="almamainmenu"/>
        </w:rPr>
        <w:t>Configuration &gt; User Management &gt; User Details &gt; Statistical Categories.</w:t>
      </w:r>
    </w:p>
    <w:p w14:paraId="550F215E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14:paraId="407FF0E2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bidi="he-IL"/>
        </w:rPr>
        <w:drawing>
          <wp:inline distT="0" distB="0" distL="0" distR="0" wp14:anchorId="7AEB6650" wp14:editId="33C0FB62">
            <wp:extent cx="2361565" cy="2901950"/>
            <wp:effectExtent l="19050" t="19050" r="1968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90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48F0DC" w14:textId="77777777" w:rsidR="00A11C11" w:rsidRDefault="00A11C1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44CEAD6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lastRenderedPageBreak/>
        <w:drawing>
          <wp:inline distT="0" distB="0" distL="0" distR="0" wp14:anchorId="0D789CDF" wp14:editId="6726C850">
            <wp:extent cx="5939790" cy="2822575"/>
            <wp:effectExtent l="19050" t="19050" r="2286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D9CF15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FEA536F" w14:textId="77777777" w:rsidR="00127D78" w:rsidRPr="00A676D3" w:rsidRDefault="00127D78" w:rsidP="00127D78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three</w:t>
      </w:r>
    </w:p>
    <w:p w14:paraId="0B8FBE5E" w14:textId="77777777" w:rsidR="00127D78" w:rsidRDefault="00127D78" w:rsidP="00127D78"/>
    <w:p w14:paraId="2486C523" w14:textId="77777777" w:rsidR="00B55188" w:rsidRDefault="00B55188" w:rsidP="00B55188">
      <w:pPr>
        <w:rPr>
          <w:rFonts w:eastAsia="Times New Roman" w:cs="Arial"/>
        </w:rPr>
      </w:pPr>
      <w:r>
        <w:t>Attribute</w:t>
      </w:r>
      <w:r w:rsidR="00127D78">
        <w:t xml:space="preserve"> the </w:t>
      </w:r>
      <w:r>
        <w:t>statistical categories to the statistical types a</w:t>
      </w:r>
      <w:r w:rsidRPr="00B55188">
        <w:rPr>
          <w:rFonts w:eastAsia="Times New Roman" w:cs="Arial"/>
        </w:rPr>
        <w:t>t Configuration &gt; User Management &gt; User Details &gt; User Record Type/Job Category.</w:t>
      </w:r>
    </w:p>
    <w:p w14:paraId="614590E7" w14:textId="77777777" w:rsidR="00B55188" w:rsidRDefault="00B55188" w:rsidP="00B55188"/>
    <w:p w14:paraId="44D4C8CE" w14:textId="77777777" w:rsidR="00B55188" w:rsidRDefault="00B55188" w:rsidP="00B55188">
      <w:r>
        <w:rPr>
          <w:noProof/>
        </w:rPr>
        <w:drawing>
          <wp:inline distT="0" distB="0" distL="0" distR="0" wp14:anchorId="55DF92D5" wp14:editId="7D10D330">
            <wp:extent cx="2353310" cy="2838450"/>
            <wp:effectExtent l="19050" t="19050" r="2794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286D57" w14:textId="77777777" w:rsidR="00B55188" w:rsidRDefault="00B55188" w:rsidP="00B55188"/>
    <w:p w14:paraId="53F768AA" w14:textId="77777777" w:rsidR="00B55188" w:rsidRDefault="00B55188" w:rsidP="00127D78">
      <w:pPr>
        <w:rPr>
          <w:rStyle w:val="almamainmenu"/>
        </w:rPr>
      </w:pPr>
    </w:p>
    <w:p w14:paraId="5577153A" w14:textId="77777777" w:rsidR="00B55188" w:rsidRDefault="00B55188" w:rsidP="00127D78">
      <w:pPr>
        <w:rPr>
          <w:rStyle w:val="almamainmenu"/>
        </w:rPr>
      </w:pPr>
      <w:r>
        <w:rPr>
          <w:rStyle w:val="almamainmenu"/>
        </w:rPr>
        <w:t>Here we see categories for types “Country of Origin” and “Discipline”.</w:t>
      </w:r>
    </w:p>
    <w:p w14:paraId="5476393F" w14:textId="77777777" w:rsidR="00B55188" w:rsidRDefault="00B55188" w:rsidP="00127D78">
      <w:pPr>
        <w:rPr>
          <w:rStyle w:val="almamainmenu"/>
        </w:rPr>
      </w:pPr>
    </w:p>
    <w:p w14:paraId="567F044C" w14:textId="77777777" w:rsidR="00B55188" w:rsidRDefault="00B55188" w:rsidP="00127D78">
      <w:pPr>
        <w:rPr>
          <w:rStyle w:val="almamainmenu"/>
        </w:rPr>
      </w:pPr>
      <w:r>
        <w:rPr>
          <w:rStyle w:val="almamainmenu"/>
          <w:noProof/>
        </w:rPr>
        <w:lastRenderedPageBreak/>
        <w:drawing>
          <wp:inline distT="0" distB="0" distL="0" distR="0" wp14:anchorId="0982C22A" wp14:editId="785F841F">
            <wp:extent cx="5939790" cy="2783205"/>
            <wp:effectExtent l="19050" t="19050" r="22860" b="171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83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D4AC5A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E4E33F" w14:textId="77777777" w:rsidR="004B17A3" w:rsidRPr="00A676D3" w:rsidRDefault="004B17A3" w:rsidP="004B17A3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four</w:t>
      </w:r>
    </w:p>
    <w:p w14:paraId="05EEA69B" w14:textId="77777777" w:rsidR="004B17A3" w:rsidRDefault="004B17A3" w:rsidP="004B17A3"/>
    <w:p w14:paraId="2F7A3D0F" w14:textId="77777777" w:rsidR="004B17A3" w:rsidRDefault="004B17A3" w:rsidP="004B17A3">
      <w:pPr>
        <w:rPr>
          <w:rFonts w:eastAsia="Times New Roman" w:cs="Arial"/>
        </w:rPr>
      </w:pPr>
      <w:r>
        <w:t>Attribute the statistical categories to the statistical types a</w:t>
      </w:r>
      <w:r w:rsidRPr="00B55188">
        <w:rPr>
          <w:rFonts w:eastAsia="Times New Roman" w:cs="Arial"/>
        </w:rPr>
        <w:t>t Configuration &gt; User Management &gt; User Details &gt; User Record Type/Job Category.</w:t>
      </w:r>
    </w:p>
    <w:p w14:paraId="7F853D7D" w14:textId="77777777" w:rsidR="00B55188" w:rsidRDefault="00B5518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94EAD5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Select up to five statistical categories to appear in Alma Analytics.</w:t>
      </w:r>
    </w:p>
    <w:p w14:paraId="2D01C220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This is done at </w:t>
      </w:r>
      <w:r>
        <w:rPr>
          <w:rStyle w:val="almamainmenu"/>
        </w:rPr>
        <w:t>Analytics &gt; Analytics Objects &gt; Analytics User Statistics</w:t>
      </w:r>
      <w:r>
        <w:t>.</w:t>
      </w:r>
    </w:p>
    <w:p w14:paraId="378109D0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622F46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 wp14:anchorId="035C8251" wp14:editId="0F000404">
            <wp:extent cx="2154555" cy="2449195"/>
            <wp:effectExtent l="19050" t="19050" r="17145" b="273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449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BC91E9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364654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In our case we see that statistics_1 is the discipline and statistics_2 is the country of origin.</w:t>
      </w:r>
    </w:p>
    <w:p w14:paraId="3B34BE36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71F235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lastRenderedPageBreak/>
        <w:drawing>
          <wp:inline distT="0" distB="0" distL="0" distR="0" wp14:anchorId="0EA6D5D6" wp14:editId="3166380D">
            <wp:extent cx="5943600" cy="2194560"/>
            <wp:effectExtent l="19050" t="19050" r="1905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65DE3B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0B4464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4B8AB2" w14:textId="77777777" w:rsidR="00583C6C" w:rsidRPr="00A676D3" w:rsidRDefault="00583C6C" w:rsidP="00583C6C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five</w:t>
      </w:r>
    </w:p>
    <w:p w14:paraId="6A148463" w14:textId="77777777" w:rsidR="00583C6C" w:rsidRDefault="00583C6C" w:rsidP="00583C6C"/>
    <w:p w14:paraId="3027ACDF" w14:textId="77777777" w:rsidR="00583C6C" w:rsidRDefault="00583C6C" w:rsidP="00583C6C">
      <w:r>
        <w:t>Attribute the relevant statistical categories to the relevant user.  This can be done in the “User” integration, via APIs or manually.</w:t>
      </w:r>
      <w:r w:rsidR="0031275E">
        <w:t xml:space="preserve">  </w:t>
      </w:r>
      <w:r w:rsidR="00C629D7">
        <w:t>Manually t</w:t>
      </w:r>
      <w:r w:rsidR="0031275E">
        <w:t>his is done in the “Statistics” tab of the user record.</w:t>
      </w:r>
    </w:p>
    <w:p w14:paraId="7D1FB7DB" w14:textId="77777777" w:rsidR="0031275E" w:rsidRDefault="0031275E" w:rsidP="00583C6C"/>
    <w:p w14:paraId="44DD4C63" w14:textId="77777777" w:rsidR="0031275E" w:rsidRDefault="0031275E" w:rsidP="00583C6C">
      <w:r>
        <w:t>Here for user Elia Zafrani we are adding “Country of Origin” = “France”.</w:t>
      </w:r>
    </w:p>
    <w:p w14:paraId="78C8474E" w14:textId="77777777" w:rsidR="0031275E" w:rsidRDefault="0031275E" w:rsidP="00583C6C"/>
    <w:p w14:paraId="36647745" w14:textId="77777777" w:rsidR="0031275E" w:rsidRDefault="0031275E" w:rsidP="00583C6C">
      <w:r>
        <w:rPr>
          <w:noProof/>
        </w:rPr>
        <w:drawing>
          <wp:inline distT="0" distB="0" distL="0" distR="0" wp14:anchorId="3981253D" wp14:editId="2A7E58D2">
            <wp:extent cx="5939790" cy="1892300"/>
            <wp:effectExtent l="19050" t="19050" r="2286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9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405653" w14:textId="77777777" w:rsidR="0031275E" w:rsidRDefault="0031275E" w:rsidP="00583C6C"/>
    <w:p w14:paraId="0A3C9A34" w14:textId="77777777" w:rsidR="0031275E" w:rsidRDefault="0031275E" w:rsidP="0031275E">
      <w:r>
        <w:t>Here for user Elia Zafrani we are adding “Discipline” = “Computer Science”.</w:t>
      </w:r>
    </w:p>
    <w:p w14:paraId="51F46D85" w14:textId="77777777" w:rsidR="0031275E" w:rsidRDefault="0031275E" w:rsidP="00583C6C"/>
    <w:p w14:paraId="291A5CBD" w14:textId="77777777" w:rsidR="0031275E" w:rsidRDefault="0031275E" w:rsidP="00583C6C">
      <w:r>
        <w:rPr>
          <w:noProof/>
        </w:rPr>
        <w:drawing>
          <wp:inline distT="0" distB="0" distL="0" distR="0" wp14:anchorId="4C224AF4" wp14:editId="5AA2443C">
            <wp:extent cx="5943600" cy="1920240"/>
            <wp:effectExtent l="19050" t="19050" r="19050" b="228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6474D5" w14:textId="77777777" w:rsidR="0031275E" w:rsidRDefault="0031275E" w:rsidP="00583C6C"/>
    <w:p w14:paraId="6FE2F5BA" w14:textId="77777777" w:rsidR="0031275E" w:rsidRDefault="0031275E" w:rsidP="00583C6C">
      <w:r>
        <w:t>Here are the statistics for Elia Zafrani:</w:t>
      </w:r>
    </w:p>
    <w:p w14:paraId="70F9E591" w14:textId="77777777" w:rsidR="0031275E" w:rsidRDefault="0031275E" w:rsidP="00583C6C"/>
    <w:p w14:paraId="3DE8D566" w14:textId="77777777" w:rsidR="0031275E" w:rsidRDefault="0031275E" w:rsidP="00583C6C">
      <w:r>
        <w:rPr>
          <w:noProof/>
        </w:rPr>
        <w:drawing>
          <wp:inline distT="0" distB="0" distL="0" distR="0" wp14:anchorId="1E20AA95" wp14:editId="663CE879">
            <wp:extent cx="5939790" cy="2417445"/>
            <wp:effectExtent l="19050" t="19050" r="22860" b="209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7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4F8F49" w14:textId="77777777" w:rsidR="0031275E" w:rsidRDefault="0031275E" w:rsidP="00583C6C"/>
    <w:p w14:paraId="0F38A636" w14:textId="77777777" w:rsidR="0031275E" w:rsidRDefault="0031275E" w:rsidP="00583C6C"/>
    <w:p w14:paraId="0B4D0C0F" w14:textId="77777777" w:rsidR="0031275E" w:rsidRDefault="0031275E" w:rsidP="0031275E">
      <w:r>
        <w:t>Here are the statistics for Alicia Chen:</w:t>
      </w:r>
    </w:p>
    <w:p w14:paraId="25D455E5" w14:textId="77777777" w:rsidR="0031275E" w:rsidRDefault="0031275E" w:rsidP="0031275E"/>
    <w:p w14:paraId="5DEFFFBE" w14:textId="77777777" w:rsidR="0031275E" w:rsidRDefault="0031275E" w:rsidP="0031275E">
      <w:r>
        <w:rPr>
          <w:noProof/>
        </w:rPr>
        <w:drawing>
          <wp:inline distT="0" distB="0" distL="0" distR="0" wp14:anchorId="49AF5BB3" wp14:editId="675DB186">
            <wp:extent cx="5939790" cy="2401570"/>
            <wp:effectExtent l="19050" t="19050" r="22860" b="177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01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32F5C9" w14:textId="77777777" w:rsidR="00583C6C" w:rsidRDefault="00583C6C" w:rsidP="00583C6C">
      <w:pPr>
        <w:rPr>
          <w:rFonts w:eastAsia="Times New Roman" w:cs="Arial"/>
        </w:rPr>
      </w:pPr>
    </w:p>
    <w:p w14:paraId="4D0C1116" w14:textId="77777777" w:rsidR="00583C6C" w:rsidRDefault="00583C6C" w:rsidP="00583C6C">
      <w:pPr>
        <w:rPr>
          <w:rFonts w:eastAsia="Times New Roman" w:cs="Arial"/>
        </w:rPr>
      </w:pPr>
    </w:p>
    <w:p w14:paraId="62F85680" w14:textId="77777777" w:rsidR="009C0BF9" w:rsidRPr="00A676D3" w:rsidRDefault="009C0BF9" w:rsidP="009C0BF9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Six</w:t>
      </w:r>
    </w:p>
    <w:p w14:paraId="6C1B60B6" w14:textId="77777777" w:rsidR="002F78A1" w:rsidRDefault="002F78A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5A1BC0" w14:textId="77777777" w:rsidR="009C0BF9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In Alma Analytics Fulfillment subject </w:t>
      </w:r>
      <w:proofErr w:type="gramStart"/>
      <w:r>
        <w:t>area</w:t>
      </w:r>
      <w:proofErr w:type="gramEnd"/>
      <w:r>
        <w:t xml:space="preserve"> we will make the following report for the above two users:</w:t>
      </w:r>
    </w:p>
    <w:p w14:paraId="28E79BD9" w14:textId="77777777" w:rsidR="009C0BF9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529A7D" w14:textId="4BC63CE2" w:rsidR="009C0BF9" w:rsidRDefault="00E6687C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lastRenderedPageBreak/>
        <w:drawing>
          <wp:inline distT="0" distB="0" distL="0" distR="0" wp14:anchorId="0A0F3FB2" wp14:editId="05841A67">
            <wp:extent cx="5943600" cy="1692275"/>
            <wp:effectExtent l="19050" t="19050" r="1905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FD9243" w14:textId="77777777" w:rsidR="009C0BF9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E100E9" w14:textId="77777777" w:rsidR="009C0BF9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Here are the results</w:t>
      </w:r>
      <w:r w:rsidR="00C629D7">
        <w:t>.  As defined above we see the discipline in statistical category 1 and the country of origin in statistical category 2.</w:t>
      </w:r>
    </w:p>
    <w:p w14:paraId="0FECCC21" w14:textId="77777777" w:rsidR="009C0BF9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5FCD88" w14:textId="59639F52" w:rsidR="009C0BF9" w:rsidRDefault="00E6687C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 wp14:anchorId="4A0491C0" wp14:editId="0BD6F75F">
            <wp:extent cx="5943600" cy="1763395"/>
            <wp:effectExtent l="19050" t="19050" r="1905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5C8F15" w14:textId="77777777" w:rsidR="009C0BF9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E9E6B5" w14:textId="77777777" w:rsidR="009C0BF9" w:rsidRPr="00A676D3" w:rsidRDefault="009C0BF9" w:rsidP="009C0BF9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Seven</w:t>
      </w:r>
    </w:p>
    <w:p w14:paraId="75446B91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DF9442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In Alma Analytics Users subject </w:t>
      </w:r>
      <w:proofErr w:type="gramStart"/>
      <w:r>
        <w:t>area</w:t>
      </w:r>
      <w:proofErr w:type="gramEnd"/>
      <w:r>
        <w:t xml:space="preserve"> we will make the following report for the above two users:</w:t>
      </w:r>
    </w:p>
    <w:p w14:paraId="0847881D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3D75BC" w14:textId="069801C6" w:rsidR="009C0BF9" w:rsidRDefault="00E6687C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 wp14:anchorId="7964751E" wp14:editId="6A15236A">
            <wp:extent cx="5937885" cy="1603375"/>
            <wp:effectExtent l="19050" t="19050" r="24765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0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DA85CA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4B5DB7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Here are the results</w:t>
      </w:r>
      <w:r w:rsidR="00C629D7">
        <w:t>.  As defined above we see the discipline in statistical category 1 and the country of origin in statistical category 2.</w:t>
      </w:r>
    </w:p>
    <w:p w14:paraId="0F570C53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8093A3" w14:textId="5BF348F4" w:rsidR="009C0BF9" w:rsidRDefault="00E6687C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lastRenderedPageBreak/>
        <w:drawing>
          <wp:inline distT="0" distB="0" distL="0" distR="0" wp14:anchorId="70110AD7" wp14:editId="5972D96A">
            <wp:extent cx="5943600" cy="1240790"/>
            <wp:effectExtent l="19050" t="19050" r="19050" b="165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0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AC92A1" w14:textId="77777777" w:rsidR="009C0BF9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821018" w14:textId="77777777" w:rsidR="009C0BF9" w:rsidRPr="00A11C11" w:rsidRDefault="009C0BF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B027E2" w14:textId="77777777" w:rsidR="009C0BF9" w:rsidRPr="00A11C11" w:rsidRDefault="009C0BF9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C0BF9" w:rsidRPr="00A11C11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7013" w14:textId="77777777" w:rsidR="00DB4F1F" w:rsidRDefault="00DB4F1F" w:rsidP="002943DD">
      <w:r>
        <w:separator/>
      </w:r>
    </w:p>
  </w:endnote>
  <w:endnote w:type="continuationSeparator" w:id="0">
    <w:p w14:paraId="314900BE" w14:textId="77777777" w:rsidR="00DB4F1F" w:rsidRDefault="00DB4F1F" w:rsidP="002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E328" w14:textId="77777777" w:rsidR="002943DD" w:rsidRPr="00247F1B" w:rsidRDefault="002943DD" w:rsidP="002943D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79071F0A" w14:textId="77777777" w:rsidR="002943DD" w:rsidRDefault="002943DD" w:rsidP="002943D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34C" w14:textId="77777777" w:rsidR="00DB4F1F" w:rsidRDefault="00DB4F1F" w:rsidP="002943DD">
      <w:r>
        <w:separator/>
      </w:r>
    </w:p>
  </w:footnote>
  <w:footnote w:type="continuationSeparator" w:id="0">
    <w:p w14:paraId="554AAC17" w14:textId="77777777" w:rsidR="00DB4F1F" w:rsidRDefault="00DB4F1F" w:rsidP="0029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94A8D"/>
    <w:multiLevelType w:val="hybridMultilevel"/>
    <w:tmpl w:val="052E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D"/>
    <w:rsid w:val="000606F5"/>
    <w:rsid w:val="000C179A"/>
    <w:rsid w:val="00127D78"/>
    <w:rsid w:val="002943DD"/>
    <w:rsid w:val="002F78A1"/>
    <w:rsid w:val="0031275E"/>
    <w:rsid w:val="004B17A3"/>
    <w:rsid w:val="004C6B6F"/>
    <w:rsid w:val="004E3E08"/>
    <w:rsid w:val="00561C8E"/>
    <w:rsid w:val="00583C6C"/>
    <w:rsid w:val="00610BC6"/>
    <w:rsid w:val="00645252"/>
    <w:rsid w:val="006A2FFF"/>
    <w:rsid w:val="006C4260"/>
    <w:rsid w:val="006D3D74"/>
    <w:rsid w:val="006F4B8D"/>
    <w:rsid w:val="006F74FD"/>
    <w:rsid w:val="007A27B1"/>
    <w:rsid w:val="00804DF8"/>
    <w:rsid w:val="00805896"/>
    <w:rsid w:val="0083569A"/>
    <w:rsid w:val="008647D4"/>
    <w:rsid w:val="0094324C"/>
    <w:rsid w:val="009C0BF9"/>
    <w:rsid w:val="00A11C11"/>
    <w:rsid w:val="00A676D3"/>
    <w:rsid w:val="00A9204E"/>
    <w:rsid w:val="00A92393"/>
    <w:rsid w:val="00B55188"/>
    <w:rsid w:val="00BA5E99"/>
    <w:rsid w:val="00C629D7"/>
    <w:rsid w:val="00CA5595"/>
    <w:rsid w:val="00CF29F8"/>
    <w:rsid w:val="00D3705B"/>
    <w:rsid w:val="00DA5CCD"/>
    <w:rsid w:val="00DB4F1F"/>
    <w:rsid w:val="00DD21D4"/>
    <w:rsid w:val="00DF257F"/>
    <w:rsid w:val="00E6687C"/>
    <w:rsid w:val="00E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1D26"/>
  <w15:chartTrackingRefBased/>
  <w15:docId w15:val="{F2B6FBA0-CD6E-42C6-AE0D-54373E4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F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676D3"/>
    <w:pPr>
      <w:ind w:left="720"/>
      <w:contextualSpacing/>
    </w:pPr>
  </w:style>
  <w:style w:type="table" w:styleId="TableGrid">
    <w:name w:val="Table Grid"/>
    <w:basedOn w:val="TableNormal"/>
    <w:uiPriority w:val="59"/>
    <w:rsid w:val="0094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">
    <w:name w:val="str"/>
    <w:basedOn w:val="DefaultParagraphFont"/>
    <w:rsid w:val="0094324C"/>
  </w:style>
  <w:style w:type="character" w:styleId="UnresolvedMention">
    <w:name w:val="Unresolved Mention"/>
    <w:basedOn w:val="DefaultParagraphFont"/>
    <w:uiPriority w:val="99"/>
    <w:semiHidden/>
    <w:unhideWhenUsed/>
    <w:rsid w:val="006A2F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943DD"/>
    <w:rPr>
      <w:lang w:bidi="he-IL"/>
    </w:rPr>
  </w:style>
  <w:style w:type="character" w:customStyle="1" w:styleId="almamainmenu">
    <w:name w:val="almamainmenu"/>
    <w:basedOn w:val="DefaultParagraphFont"/>
    <w:rsid w:val="00127D78"/>
  </w:style>
  <w:style w:type="character" w:customStyle="1" w:styleId="screenelement">
    <w:name w:val="screenelement"/>
    <w:basedOn w:val="DefaultParagraphFont"/>
    <w:rsid w:val="002F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Alma/Product_Documentation/010Alma_Online_Help_(English)/050Administration/040Configuring_User_Management/040User_Details_Configuratio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2021-04-29T12:34:00Z</dcterms:created>
  <dcterms:modified xsi:type="dcterms:W3CDTF">2021-04-29T12:34:00Z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