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9C97" w14:textId="2014AC87" w:rsidR="00F72C7D" w:rsidRPr="002878C8" w:rsidRDefault="006F3C90" w:rsidP="00CC2C15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>Publishing Options for Reading Lists</w:t>
      </w:r>
    </w:p>
    <w:p w14:paraId="6E4E869E" w14:textId="7387D11D" w:rsidR="007D0CBB" w:rsidRPr="00F33B8A" w:rsidRDefault="006F3C90" w:rsidP="007E2CA8">
      <w:pPr>
        <w:rPr>
          <w:b/>
          <w:bCs/>
          <w:color w:val="1F4E79"/>
        </w:rPr>
      </w:pPr>
      <w:r>
        <w:rPr>
          <w:b/>
          <w:bCs/>
          <w:color w:val="1F4E79"/>
        </w:rPr>
        <w:t>Publishing Reading Lists:</w:t>
      </w:r>
    </w:p>
    <w:p w14:paraId="2BFAD875" w14:textId="77777777" w:rsidR="006F3C90" w:rsidRDefault="006F3C90" w:rsidP="006F3C90">
      <w:r>
        <w:t xml:space="preserve">Reading lists must be published for students to view them and access the resources. There are several options for publishing: </w:t>
      </w:r>
    </w:p>
    <w:p w14:paraId="514EC0CB" w14:textId="77777777" w:rsidR="006F3C90" w:rsidRDefault="006F3C90" w:rsidP="006F3C90">
      <w:pPr>
        <w:pStyle w:val="ListParagraph"/>
        <w:numPr>
          <w:ilvl w:val="0"/>
          <w:numId w:val="1"/>
        </w:numPr>
      </w:pPr>
      <w:r>
        <w:t>Anyone Restricted - Anyone with a permalink can view the list as a syllabus, but only course students can access the course materials.</w:t>
      </w:r>
    </w:p>
    <w:p w14:paraId="5546FFBD" w14:textId="77777777" w:rsidR="006F3C90" w:rsidRDefault="006F3C90" w:rsidP="006F3C90">
      <w:pPr>
        <w:pStyle w:val="ListParagraph"/>
        <w:numPr>
          <w:ilvl w:val="0"/>
          <w:numId w:val="1"/>
        </w:numPr>
      </w:pPr>
      <w:r>
        <w:t>All Students Full - All students can view the list and access the uploaded or electronic citations.</w:t>
      </w:r>
    </w:p>
    <w:p w14:paraId="1FCDE741" w14:textId="77777777" w:rsidR="006F3C90" w:rsidRDefault="006F3C90" w:rsidP="006F3C90">
      <w:pPr>
        <w:pStyle w:val="ListParagraph"/>
        <w:numPr>
          <w:ilvl w:val="0"/>
          <w:numId w:val="1"/>
        </w:numPr>
      </w:pPr>
      <w:r>
        <w:t>All Students Restricted - All students can view the list as a syllabus, but only course students can access the course materials.</w:t>
      </w:r>
    </w:p>
    <w:p w14:paraId="392D6A2D" w14:textId="77777777" w:rsidR="006F3C90" w:rsidRDefault="006F3C90" w:rsidP="006F3C90">
      <w:pPr>
        <w:pStyle w:val="ListParagraph"/>
        <w:numPr>
          <w:ilvl w:val="0"/>
          <w:numId w:val="1"/>
        </w:numPr>
      </w:pPr>
      <w:r>
        <w:t>Anyone Restricted, All Students Full - Anyone with a permalink can view the list as a syllabus; all students can access the course materials.</w:t>
      </w:r>
    </w:p>
    <w:p w14:paraId="1E4F17B7" w14:textId="77777777" w:rsidR="006F3C90" w:rsidRDefault="006F3C90" w:rsidP="006F3C90">
      <w:pPr>
        <w:pStyle w:val="ListParagraph"/>
        <w:numPr>
          <w:ilvl w:val="0"/>
          <w:numId w:val="1"/>
        </w:numPr>
      </w:pPr>
      <w:r>
        <w:t>Course Students - Course students (only) can view the list and access the course materials (electronic citations and uploaded files).</w:t>
      </w:r>
    </w:p>
    <w:p w14:paraId="5B4D9960" w14:textId="77777777" w:rsidR="006F3C90" w:rsidRDefault="006F3C90" w:rsidP="006F3C90">
      <w:pPr>
        <w:pStyle w:val="ListParagraph"/>
        <w:numPr>
          <w:ilvl w:val="0"/>
          <w:numId w:val="1"/>
        </w:numPr>
      </w:pPr>
      <w:r>
        <w:t>Anyone Full - Anyone with a permalink can view the list and access the course materials.</w:t>
      </w:r>
    </w:p>
    <w:p w14:paraId="4B01E62B" w14:textId="77777777" w:rsidR="006F3C90" w:rsidRDefault="006F3C90" w:rsidP="006F3C90">
      <w:r w:rsidRPr="00E23C68">
        <w:t>"Student" here means anyone who can log in to Leganto and who has the Patron role. "Course student" means a student who accessed Leganto from the course on the CMS</w:t>
      </w:r>
      <w:r>
        <w:t xml:space="preserve">, or a student listed as enrolled in the course in Alma. </w:t>
      </w:r>
    </w:p>
    <w:p w14:paraId="22E7E7D9" w14:textId="00233E3E" w:rsidR="006F3C90" w:rsidRDefault="006F3C90" w:rsidP="006F3C90">
      <w:r>
        <w:t>More about managing course enrollments in Alma:</w:t>
      </w:r>
    </w:p>
    <w:p w14:paraId="6317746A" w14:textId="0ED7C55D" w:rsidR="00F91FD8" w:rsidRDefault="00F91FD8" w:rsidP="006F3C90">
      <w:r>
        <w:t xml:space="preserve">See: </w:t>
      </w:r>
      <w:hyperlink r:id="rId10" w:history="1">
        <w:r w:rsidRPr="00541E67">
          <w:rPr>
            <w:rStyle w:val="Hyperlink"/>
          </w:rPr>
          <w:t>Configuring importing course enrollment</w:t>
        </w:r>
        <w:r w:rsidR="00541E67" w:rsidRPr="00541E67">
          <w:rPr>
            <w:rStyle w:val="Hyperlink"/>
          </w:rPr>
          <w:t xml:space="preserve"> jobs</w:t>
        </w:r>
      </w:hyperlink>
    </w:p>
    <w:p w14:paraId="06BB4426" w14:textId="15EDC088" w:rsidR="00541E67" w:rsidRDefault="00541E67" w:rsidP="006F3C90">
      <w:r>
        <w:t xml:space="preserve">See: </w:t>
      </w:r>
      <w:hyperlink r:id="rId11" w:anchor="Managing_User_and_Course_Enrollment_Information_in_Alma" w:history="1">
        <w:r w:rsidRPr="00541E67">
          <w:rPr>
            <w:rStyle w:val="Hyperlink"/>
          </w:rPr>
          <w:t>Managing user and course enrollment information in Alma</w:t>
        </w:r>
      </w:hyperlink>
      <w:bookmarkStart w:id="0" w:name="_GoBack"/>
      <w:bookmarkEnd w:id="0"/>
    </w:p>
    <w:p w14:paraId="6416D1D6" w14:textId="77777777" w:rsidR="006F3C90" w:rsidRDefault="006F3C90" w:rsidP="006F3C90">
      <w:r>
        <w:t xml:space="preserve">Either instructors or the library can publish reading lists, or they can be published automatically. </w:t>
      </w:r>
    </w:p>
    <w:p w14:paraId="5A7CD8E1" w14:textId="77777777" w:rsidR="006F3C90" w:rsidRPr="007E2CA8" w:rsidRDefault="006F3C90" w:rsidP="007E2CA8">
      <w:pPr>
        <w:rPr>
          <w:b/>
          <w:bCs/>
          <w:color w:val="1F4E79"/>
        </w:rPr>
      </w:pPr>
      <w:r w:rsidRPr="007E2CA8">
        <w:rPr>
          <w:b/>
          <w:bCs/>
          <w:color w:val="1F4E79"/>
        </w:rPr>
        <w:t>Instructors:</w:t>
      </w:r>
    </w:p>
    <w:p w14:paraId="02991D4A" w14:textId="77777777" w:rsidR="006F3C90" w:rsidRDefault="006F3C90" w:rsidP="006F3C90">
      <w:r>
        <w:t xml:space="preserve">You can configure the publishing options that appear to instructors. </w:t>
      </w:r>
    </w:p>
    <w:p w14:paraId="4705426D" w14:textId="77777777" w:rsidR="006F3C90" w:rsidRDefault="006F3C90" w:rsidP="006F3C90">
      <w:pPr>
        <w:pStyle w:val="ListParagraph"/>
        <w:numPr>
          <w:ilvl w:val="0"/>
          <w:numId w:val="2"/>
        </w:numPr>
      </w:pPr>
      <w:r>
        <w:t xml:space="preserve">Publish only in default mode (no publishing options): Instructors have the option to publish the list, but only in the default mode as configured by the library. </w:t>
      </w:r>
    </w:p>
    <w:p w14:paraId="2FD21F53" w14:textId="77777777" w:rsidR="006F3C90" w:rsidRDefault="006F3C90" w:rsidP="006F3C90">
      <w:pPr>
        <w:pStyle w:val="ListParagraph"/>
        <w:numPr>
          <w:ilvl w:val="0"/>
          <w:numId w:val="2"/>
        </w:numPr>
      </w:pPr>
      <w:r>
        <w:t xml:space="preserve">Basic publishing options: </w:t>
      </w:r>
    </w:p>
    <w:p w14:paraId="2B0887D3" w14:textId="77777777" w:rsidR="006F3C90" w:rsidRDefault="006F3C90" w:rsidP="006F3C90">
      <w:r>
        <w:rPr>
          <w:noProof/>
        </w:rPr>
        <w:lastRenderedPageBreak/>
        <w:drawing>
          <wp:inline distT="0" distB="0" distL="0" distR="0" wp14:anchorId="38C12847" wp14:editId="65330242">
            <wp:extent cx="508635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F66DF" w14:textId="77777777" w:rsidR="006F3C90" w:rsidRDefault="006F3C90" w:rsidP="006F3C90">
      <w:pPr>
        <w:pStyle w:val="ListParagraph"/>
        <w:numPr>
          <w:ilvl w:val="0"/>
          <w:numId w:val="2"/>
        </w:numPr>
      </w:pPr>
      <w:r>
        <w:t xml:space="preserve">Full publishing options: </w:t>
      </w:r>
    </w:p>
    <w:p w14:paraId="5E2A3BD9" w14:textId="77777777" w:rsidR="006F3C90" w:rsidRDefault="006F3C90" w:rsidP="006F3C90">
      <w:r>
        <w:rPr>
          <w:noProof/>
        </w:rPr>
        <w:drawing>
          <wp:inline distT="0" distB="0" distL="0" distR="0" wp14:anchorId="70EA8F57" wp14:editId="7189F5FD">
            <wp:extent cx="50292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CE93" w14:textId="77777777" w:rsidR="006F3C90" w:rsidRDefault="006F3C90" w:rsidP="006F3C90">
      <w:r>
        <w:t>Note that the language of these options, like all other UI elements, can be adjusted in the Labels configuration menu (Alma Configuration—Leganto—General—Labels).</w:t>
      </w:r>
    </w:p>
    <w:p w14:paraId="586F9B11" w14:textId="27F84351" w:rsidR="006F3C90" w:rsidRDefault="00F91FD8" w:rsidP="006F3C90">
      <w:r>
        <w:t xml:space="preserve">See: </w:t>
      </w:r>
      <w:hyperlink r:id="rId14" w:anchor="Configuring_Reading_List_Publication_Options" w:history="1">
        <w:r w:rsidR="006F3C90" w:rsidRPr="00F91FD8">
          <w:rPr>
            <w:rStyle w:val="Hyperlink"/>
          </w:rPr>
          <w:t>Configuring publishing options for instructors</w:t>
        </w:r>
        <w:r w:rsidRPr="00F91FD8">
          <w:rPr>
            <w:rStyle w:val="Hyperlink"/>
          </w:rPr>
          <w:t>.</w:t>
        </w:r>
      </w:hyperlink>
    </w:p>
    <w:p w14:paraId="4C9CC7D2" w14:textId="77777777" w:rsidR="006F3C90" w:rsidRDefault="006F3C90" w:rsidP="006F3C90">
      <w:r>
        <w:t xml:space="preserve">Additionally, as described in the link above, it is also possible to configure that the publishing option appears as a button, instead of a menu item. </w:t>
      </w:r>
    </w:p>
    <w:p w14:paraId="35AAABAA" w14:textId="77777777" w:rsidR="006F3C90" w:rsidRDefault="006F3C90" w:rsidP="006F3C90">
      <w:r>
        <w:rPr>
          <w:noProof/>
        </w:rPr>
        <w:lastRenderedPageBreak/>
        <w:drawing>
          <wp:inline distT="0" distB="0" distL="0" distR="0" wp14:anchorId="54AECEA4" wp14:editId="513A3A6D">
            <wp:extent cx="3209925" cy="51435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14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887391" w14:textId="77777777" w:rsidR="006F3C90" w:rsidRDefault="006F3C90" w:rsidP="006F3C90">
      <w:r>
        <w:t>B</w:t>
      </w:r>
      <w:r w:rsidRPr="00937A74">
        <w:t>y default, Leganto updates a reading list and its citations' statuses from Being Prepared to Ready for Processing when a list is published</w:t>
      </w:r>
      <w:r>
        <w:t xml:space="preserve"> even if the instructor has not sent the list to the library. This can be turned off. </w:t>
      </w:r>
    </w:p>
    <w:p w14:paraId="60C68792" w14:textId="77777777" w:rsidR="006F3C90" w:rsidRPr="00F91FD8" w:rsidRDefault="006F3C90" w:rsidP="00F91FD8">
      <w:pPr>
        <w:rPr>
          <w:b/>
          <w:bCs/>
          <w:color w:val="1F4E79"/>
        </w:rPr>
      </w:pPr>
      <w:r w:rsidRPr="00F91FD8">
        <w:rPr>
          <w:b/>
          <w:bCs/>
          <w:color w:val="1F4E79"/>
        </w:rPr>
        <w:t>Library Staff:</w:t>
      </w:r>
    </w:p>
    <w:p w14:paraId="3B4BDCA8" w14:textId="77777777" w:rsidR="006F3C90" w:rsidRDefault="006F3C90" w:rsidP="006F3C90">
      <w:r>
        <w:t xml:space="preserve">Library staff can publish reading lists in Alma. </w:t>
      </w:r>
    </w:p>
    <w:p w14:paraId="685CF318" w14:textId="77777777" w:rsidR="006F3C90" w:rsidRDefault="006F3C90" w:rsidP="006F3C90">
      <w:r>
        <w:rPr>
          <w:noProof/>
        </w:rPr>
        <w:drawing>
          <wp:inline distT="0" distB="0" distL="0" distR="0" wp14:anchorId="41E04110" wp14:editId="532CD801">
            <wp:extent cx="5835018" cy="2527142"/>
            <wp:effectExtent l="19050" t="19050" r="13335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305" t="18822" r="6571" b="10205"/>
                    <a:stretch/>
                  </pic:blipFill>
                  <pic:spPr bwMode="auto">
                    <a:xfrm>
                      <a:off x="0" y="0"/>
                      <a:ext cx="5891997" cy="2551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6C64B" w14:textId="37BD89F0" w:rsidR="006F3C90" w:rsidRDefault="006F3C90" w:rsidP="006F3C90">
      <w:r>
        <w:t xml:space="preserve">Reading lists can also be published in </w:t>
      </w:r>
      <w:hyperlink r:id="rId17" w:history="1">
        <w:r w:rsidRPr="00F91FD8">
          <w:rPr>
            <w:rStyle w:val="Hyperlink"/>
          </w:rPr>
          <w:t>bulk</w:t>
        </w:r>
      </w:hyperlink>
      <w:r>
        <w:t>.</w:t>
      </w:r>
    </w:p>
    <w:p w14:paraId="296E2291" w14:textId="77777777" w:rsidR="006F3C90" w:rsidRDefault="006F3C90" w:rsidP="006F3C90"/>
    <w:p w14:paraId="0130D5DE" w14:textId="77777777" w:rsidR="006F3C90" w:rsidRDefault="006F3C90" w:rsidP="00F91FD8">
      <w:r w:rsidRPr="00F91FD8">
        <w:rPr>
          <w:b/>
          <w:bCs/>
          <w:color w:val="1F4E79"/>
        </w:rPr>
        <w:t>Automatic Publishing:</w:t>
      </w:r>
    </w:p>
    <w:p w14:paraId="52BCF9A4" w14:textId="4987F733" w:rsidR="00F91FD8" w:rsidRDefault="006F3C90" w:rsidP="00F91FD8">
      <w:r>
        <w:t xml:space="preserve">Reading lists can be published (and unpublished) </w:t>
      </w:r>
      <w:r w:rsidRPr="00F91FD8">
        <w:t>automatically</w:t>
      </w:r>
      <w:r>
        <w:t xml:space="preserve"> based on the start and end dates of the course. </w:t>
      </w:r>
      <w:r w:rsidR="00F91FD8">
        <w:t>S</w:t>
      </w:r>
      <w:r w:rsidR="00F91FD8">
        <w:t>ee</w:t>
      </w:r>
      <w:r w:rsidR="00F91FD8">
        <w:t>:</w:t>
      </w:r>
      <w:r w:rsidR="00F91FD8">
        <w:t xml:space="preserve"> </w:t>
      </w:r>
      <w:hyperlink r:id="rId18" w:history="1">
        <w:r w:rsidR="00F91FD8" w:rsidRPr="00F91FD8">
          <w:rPr>
            <w:rStyle w:val="Hyperlink"/>
          </w:rPr>
          <w:t>Automate reading list status while course active or inactive</w:t>
        </w:r>
      </w:hyperlink>
    </w:p>
    <w:p w14:paraId="77085993" w14:textId="73B5C8E6" w:rsidR="00C255AD" w:rsidRDefault="006F3C90" w:rsidP="00F91FD8">
      <w:r>
        <w:rPr>
          <w:noProof/>
        </w:rPr>
        <w:drawing>
          <wp:inline distT="0" distB="0" distL="0" distR="0" wp14:anchorId="7A678C5B" wp14:editId="718071C5">
            <wp:extent cx="5943600" cy="1421765"/>
            <wp:effectExtent l="19050" t="19050" r="19050" b="260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1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255AD" w:rsidSect="00065304">
      <w:headerReference w:type="default" r:id="rId20"/>
      <w:footerReference w:type="default" r:id="rId21"/>
      <w:pgSz w:w="12240" w:h="15840"/>
      <w:pgMar w:top="1872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9B73" w14:textId="77777777" w:rsidR="001D26C7" w:rsidRDefault="001D26C7" w:rsidP="00516974">
      <w:pPr>
        <w:spacing w:after="0" w:line="240" w:lineRule="auto"/>
      </w:pPr>
      <w:r>
        <w:separator/>
      </w:r>
    </w:p>
  </w:endnote>
  <w:endnote w:type="continuationSeparator" w:id="0">
    <w:p w14:paraId="0703471F" w14:textId="77777777" w:rsidR="001D26C7" w:rsidRDefault="001D26C7" w:rsidP="005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187B" w14:textId="639B74C6" w:rsidR="00F47B11" w:rsidRDefault="00F47B11" w:rsidP="00F47B11">
    <w:pPr>
      <w:pStyle w:val="Footer"/>
      <w:jc w:val="center"/>
    </w:pPr>
    <w:r w:rsidRPr="008304C6">
      <w:rPr>
        <w:rFonts w:ascii="Palatino Linotype" w:hAnsi="Palatino Linotype"/>
        <w:noProof/>
      </w:rPr>
      <w:drawing>
        <wp:inline distT="0" distB="0" distL="0" distR="0" wp14:anchorId="2DC0EC61" wp14:editId="17744C2F">
          <wp:extent cx="5581650" cy="95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D1F51" w14:textId="7B9B452C" w:rsidR="00F47B11" w:rsidRPr="008304C6" w:rsidRDefault="006F3C90" w:rsidP="00F47B11">
    <w:pPr>
      <w:pStyle w:val="Footer"/>
      <w:ind w:left="-284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color w:val="000000"/>
        <w:sz w:val="20"/>
      </w:rPr>
      <w:t>Publishing Options in Leganto</w:t>
    </w:r>
    <w:r w:rsidR="00F47B11">
      <w:rPr>
        <w:rFonts w:ascii="Calibri" w:hAnsi="Calibri" w:cs="Calibri"/>
        <w:color w:val="000000"/>
        <w:sz w:val="20"/>
      </w:rPr>
      <w:tab/>
    </w:r>
    <w:r w:rsidR="00F47B11">
      <w:rPr>
        <w:rFonts w:ascii="Calibri" w:hAnsi="Calibri" w:cs="Calibri"/>
        <w:color w:val="000000"/>
        <w:sz w:val="20"/>
      </w:rPr>
      <w:tab/>
    </w:r>
    <w:r w:rsidR="00F47B11" w:rsidRPr="008304C6">
      <w:rPr>
        <w:rFonts w:ascii="Calibri" w:hAnsi="Calibri" w:cs="Calibri"/>
        <w:color w:val="000000"/>
        <w:sz w:val="20"/>
      </w:rPr>
      <w:t xml:space="preserve">                        </w:t>
    </w:r>
    <w:r w:rsidR="00F47B11">
      <w:rPr>
        <w:rFonts w:ascii="Calibri" w:hAnsi="Calibri" w:cs="Calibri"/>
        <w:color w:val="000000"/>
        <w:sz w:val="20"/>
      </w:rPr>
      <w:t xml:space="preserve">                          </w:t>
    </w:r>
    <w:r w:rsidR="00F47B11" w:rsidRPr="008304C6">
      <w:rPr>
        <w:rFonts w:ascii="Calibri" w:hAnsi="Calibri" w:cs="Calibri"/>
        <w:color w:val="000000"/>
        <w:sz w:val="20"/>
      </w:rPr>
      <w:t xml:space="preserve">Page </w:t>
    </w:r>
    <w:r w:rsidR="00F47B11" w:rsidRPr="008304C6">
      <w:rPr>
        <w:rFonts w:ascii="Calibri" w:hAnsi="Calibri" w:cs="Calibri"/>
        <w:color w:val="000000"/>
        <w:sz w:val="20"/>
      </w:rPr>
      <w:fldChar w:fldCharType="begin"/>
    </w:r>
    <w:r w:rsidR="00F47B11" w:rsidRPr="008304C6">
      <w:rPr>
        <w:rFonts w:ascii="Calibri" w:hAnsi="Calibri" w:cs="Calibri"/>
        <w:color w:val="000000"/>
        <w:sz w:val="20"/>
      </w:rPr>
      <w:instrText xml:space="preserve"> PAGE </w:instrText>
    </w:r>
    <w:r w:rsidR="00F47B11" w:rsidRPr="008304C6">
      <w:rPr>
        <w:rFonts w:ascii="Calibri" w:hAnsi="Calibri" w:cs="Calibri"/>
        <w:color w:val="000000"/>
        <w:sz w:val="20"/>
      </w:rPr>
      <w:fldChar w:fldCharType="separate"/>
    </w:r>
    <w:r w:rsidR="00F47B11">
      <w:rPr>
        <w:rFonts w:ascii="Calibri" w:hAnsi="Calibri" w:cs="Calibri"/>
        <w:color w:val="000000"/>
        <w:sz w:val="20"/>
      </w:rPr>
      <w:t>1</w:t>
    </w:r>
    <w:r w:rsidR="00F47B11" w:rsidRPr="008304C6">
      <w:rPr>
        <w:rFonts w:ascii="Calibri" w:hAnsi="Calibri" w:cs="Calibri"/>
        <w:color w:val="000000"/>
        <w:sz w:val="20"/>
      </w:rPr>
      <w:fldChar w:fldCharType="end"/>
    </w:r>
  </w:p>
  <w:p w14:paraId="77CD209F" w14:textId="77777777" w:rsidR="00F47B11" w:rsidRDefault="00F4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A281" w14:textId="77777777" w:rsidR="001D26C7" w:rsidRDefault="001D26C7" w:rsidP="00516974">
      <w:pPr>
        <w:spacing w:after="0" w:line="240" w:lineRule="auto"/>
      </w:pPr>
      <w:r>
        <w:separator/>
      </w:r>
    </w:p>
  </w:footnote>
  <w:footnote w:type="continuationSeparator" w:id="0">
    <w:p w14:paraId="5858677A" w14:textId="77777777" w:rsidR="001D26C7" w:rsidRDefault="001D26C7" w:rsidP="0051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F556" w14:textId="58088DC3" w:rsidR="00516974" w:rsidRDefault="005169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45285" wp14:editId="7F8CAC13">
          <wp:simplePos x="0" y="0"/>
          <wp:positionH relativeFrom="column">
            <wp:posOffset>-323850</wp:posOffset>
          </wp:positionH>
          <wp:positionV relativeFrom="paragraph">
            <wp:posOffset>-302895</wp:posOffset>
          </wp:positionV>
          <wp:extent cx="1485900" cy="857250"/>
          <wp:effectExtent l="0" t="0" r="0" b="0"/>
          <wp:wrapSquare wrapText="bothSides"/>
          <wp:docPr id="9" name="Picture 9" descr="Leg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3EA"/>
    <w:multiLevelType w:val="hybridMultilevel"/>
    <w:tmpl w:val="B9DC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F595F"/>
    <w:multiLevelType w:val="hybridMultilevel"/>
    <w:tmpl w:val="CBD0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2"/>
    <w:rsid w:val="00056407"/>
    <w:rsid w:val="00065304"/>
    <w:rsid w:val="000E5F66"/>
    <w:rsid w:val="001830D1"/>
    <w:rsid w:val="001900C4"/>
    <w:rsid w:val="001D0BF4"/>
    <w:rsid w:val="001D26C7"/>
    <w:rsid w:val="001D5229"/>
    <w:rsid w:val="001D7174"/>
    <w:rsid w:val="00200269"/>
    <w:rsid w:val="00202143"/>
    <w:rsid w:val="00210D33"/>
    <w:rsid w:val="002878C8"/>
    <w:rsid w:val="002A3BCC"/>
    <w:rsid w:val="002B1E17"/>
    <w:rsid w:val="002C4632"/>
    <w:rsid w:val="00327121"/>
    <w:rsid w:val="00376F14"/>
    <w:rsid w:val="003B38FE"/>
    <w:rsid w:val="003B7177"/>
    <w:rsid w:val="003E04D0"/>
    <w:rsid w:val="00516974"/>
    <w:rsid w:val="00517CB0"/>
    <w:rsid w:val="00541E67"/>
    <w:rsid w:val="00545CEE"/>
    <w:rsid w:val="00567243"/>
    <w:rsid w:val="0057382B"/>
    <w:rsid w:val="0060097E"/>
    <w:rsid w:val="006052CA"/>
    <w:rsid w:val="006377B7"/>
    <w:rsid w:val="006B1E89"/>
    <w:rsid w:val="006D01D3"/>
    <w:rsid w:val="006F3C90"/>
    <w:rsid w:val="006F7B3C"/>
    <w:rsid w:val="00736726"/>
    <w:rsid w:val="00783ED0"/>
    <w:rsid w:val="00797D86"/>
    <w:rsid w:val="007D0CBB"/>
    <w:rsid w:val="007D5EBE"/>
    <w:rsid w:val="007E19A1"/>
    <w:rsid w:val="007E2CA8"/>
    <w:rsid w:val="00824C26"/>
    <w:rsid w:val="008450FC"/>
    <w:rsid w:val="00866E3C"/>
    <w:rsid w:val="00886A97"/>
    <w:rsid w:val="008D744C"/>
    <w:rsid w:val="00990B91"/>
    <w:rsid w:val="009C1943"/>
    <w:rsid w:val="00A27285"/>
    <w:rsid w:val="00A7082B"/>
    <w:rsid w:val="00A86D9D"/>
    <w:rsid w:val="00AA5655"/>
    <w:rsid w:val="00AB3945"/>
    <w:rsid w:val="00AF383B"/>
    <w:rsid w:val="00AF4896"/>
    <w:rsid w:val="00AF7A29"/>
    <w:rsid w:val="00B167E1"/>
    <w:rsid w:val="00BB6032"/>
    <w:rsid w:val="00BC174C"/>
    <w:rsid w:val="00C06BA0"/>
    <w:rsid w:val="00C255AD"/>
    <w:rsid w:val="00C869D9"/>
    <w:rsid w:val="00CC2C15"/>
    <w:rsid w:val="00CE06AC"/>
    <w:rsid w:val="00CF2A93"/>
    <w:rsid w:val="00DA2B0D"/>
    <w:rsid w:val="00DB0763"/>
    <w:rsid w:val="00DB4397"/>
    <w:rsid w:val="00E571F2"/>
    <w:rsid w:val="00E916CE"/>
    <w:rsid w:val="00E94E15"/>
    <w:rsid w:val="00EC0B8C"/>
    <w:rsid w:val="00F22D82"/>
    <w:rsid w:val="00F275BA"/>
    <w:rsid w:val="00F33B8A"/>
    <w:rsid w:val="00F47B11"/>
    <w:rsid w:val="00F54860"/>
    <w:rsid w:val="00F72C7D"/>
    <w:rsid w:val="00F817BD"/>
    <w:rsid w:val="00F85C35"/>
    <w:rsid w:val="00F91FD8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7D0A3"/>
  <w15:chartTrackingRefBased/>
  <w15:docId w15:val="{A021B9AC-D791-4E01-9F32-02B74CA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74"/>
  </w:style>
  <w:style w:type="paragraph" w:styleId="Footer">
    <w:name w:val="footer"/>
    <w:basedOn w:val="Normal"/>
    <w:link w:val="Foot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74"/>
  </w:style>
  <w:style w:type="character" w:styleId="Hyperlink">
    <w:name w:val="Hyperlink"/>
    <w:basedOn w:val="DefaultParagraphFont"/>
    <w:uiPriority w:val="99"/>
    <w:unhideWhenUsed/>
    <w:rsid w:val="00886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9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F3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C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1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knowledge.exlibrisgroup.com/Leganto/Release_Notes/2020/Leganto_2020_Release_Notes?mon=202003BAS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knowledge.exlibrisgroup.com/Alma/Product_Documentation/010Alma_Online_Help_(English)/050Administration/070Managing_Jobs/020Running_Manual_Jobs_on_Defined_Set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nowledge.exlibrisgroup.com/Leganto/Release_Notes/00_2019/Leganto_2019_Release_Notes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knowledge.exlibrisgroup.com/Leganto/Product_Documentation/Leganto_Online_Help_(English)/Leganto_Administration_Guide/Configuring_Leganto_Integration_Profiles/Configuring_Importing_Course_Enrollment_Jobs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nowledge.exlibrisgroup.com/Leganto/Product_Documentation/Leganto_Online_Help_(English)/Leganto_Administration_Guide/Configuring_Leganto_UI_Elements/05_Configuring_Leganto_UI_Element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66700EAA19438F4F8232B42BE5BD" ma:contentTypeVersion="12" ma:contentTypeDescription="Create a new document." ma:contentTypeScope="" ma:versionID="fe2fc00f949391a43ece6ccdc2f57c52">
  <xsd:schema xmlns:xsd="http://www.w3.org/2001/XMLSchema" xmlns:xs="http://www.w3.org/2001/XMLSchema" xmlns:p="http://schemas.microsoft.com/office/2006/metadata/properties" xmlns:ns3="ca890ac0-05c3-404d-bdc6-32e25bff8c4a" xmlns:ns4="38e1cc99-e203-4365-a43e-4b8c5fbfadac" targetNamespace="http://schemas.microsoft.com/office/2006/metadata/properties" ma:root="true" ma:fieldsID="fcc16d636f0d55bdc9ad0e5d25702e47" ns3:_="" ns4:_="">
    <xsd:import namespace="ca890ac0-05c3-404d-bdc6-32e25bff8c4a"/>
    <xsd:import namespace="38e1cc99-e203-4365-a43e-4b8c5fbfa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90ac0-05c3-404d-bdc6-32e25bff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cc99-e203-4365-a43e-4b8c5fbfa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FC7E0-559A-4F6E-ADD3-9EE75312F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90ac0-05c3-404d-bdc6-32e25bff8c4a"/>
    <ds:schemaRef ds:uri="38e1cc99-e203-4365-a43e-4b8c5fbfa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C0232-892B-4172-9EFF-4579A18BF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9B05-B7CD-44E9-8532-EB5D5202E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Ransom</dc:creator>
  <cp:keywords/>
  <dc:description/>
  <cp:lastModifiedBy>Jessie Ransom</cp:lastModifiedBy>
  <cp:revision>6</cp:revision>
  <dcterms:created xsi:type="dcterms:W3CDTF">2020-03-24T02:28:00Z</dcterms:created>
  <dcterms:modified xsi:type="dcterms:W3CDTF">2020-03-24T02:34:00Z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0x01010037C166700EAA19438F4F8232B42BE5BD</vt:lpwstr>
  </property>
</Properties>
</file>